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A277" w14:textId="77777777" w:rsidR="006A533E" w:rsidRDefault="00013806" w:rsidP="00BC4C36">
      <w:pPr>
        <w:spacing w:after="0" w:line="240" w:lineRule="auto"/>
        <w:ind w:firstLine="709"/>
        <w:jc w:val="center"/>
        <w:rPr>
          <w:b/>
          <w:sz w:val="28"/>
          <w:szCs w:val="28"/>
        </w:rPr>
      </w:pPr>
      <w:r>
        <w:rPr>
          <w:b/>
          <w:sz w:val="28"/>
          <w:szCs w:val="28"/>
        </w:rPr>
        <w:t>Государственное автономное профессиональное</w:t>
      </w:r>
    </w:p>
    <w:p w14:paraId="42DDADEF" w14:textId="77777777" w:rsidR="006A533E" w:rsidRDefault="00013806">
      <w:pPr>
        <w:spacing w:after="0" w:line="240" w:lineRule="auto"/>
        <w:ind w:firstLine="709"/>
        <w:jc w:val="center"/>
        <w:rPr>
          <w:b/>
          <w:sz w:val="28"/>
          <w:szCs w:val="28"/>
        </w:rPr>
      </w:pPr>
      <w:r>
        <w:rPr>
          <w:b/>
          <w:sz w:val="28"/>
          <w:szCs w:val="28"/>
        </w:rPr>
        <w:t>образовательное учреждение</w:t>
      </w:r>
    </w:p>
    <w:p w14:paraId="4D668995" w14:textId="77777777" w:rsidR="006A533E" w:rsidRDefault="00013806">
      <w:pPr>
        <w:spacing w:after="0" w:line="240" w:lineRule="auto"/>
        <w:ind w:firstLine="709"/>
        <w:jc w:val="center"/>
        <w:rPr>
          <w:sz w:val="28"/>
          <w:szCs w:val="28"/>
        </w:rPr>
      </w:pPr>
      <w:r>
        <w:rPr>
          <w:b/>
          <w:sz w:val="28"/>
          <w:szCs w:val="28"/>
        </w:rPr>
        <w:t>«Читинский педагогический колледж»</w:t>
      </w:r>
    </w:p>
    <w:p w14:paraId="71B8F836" w14:textId="77777777" w:rsidR="006A533E" w:rsidRDefault="006A533E">
      <w:pPr>
        <w:spacing w:after="0" w:line="240" w:lineRule="auto"/>
        <w:ind w:firstLine="709"/>
        <w:rPr>
          <w:rStyle w:val="130"/>
          <w:rFonts w:eastAsiaTheme="minorEastAsia"/>
          <w:sz w:val="28"/>
          <w:szCs w:val="28"/>
        </w:rPr>
      </w:pPr>
    </w:p>
    <w:p w14:paraId="60171CB6" w14:textId="77777777" w:rsidR="006A533E" w:rsidRDefault="00013806" w:rsidP="00BC4C36">
      <w:pPr>
        <w:spacing w:after="0" w:line="240" w:lineRule="auto"/>
        <w:ind w:firstLine="709"/>
        <w:jc w:val="center"/>
        <w:rPr>
          <w:sz w:val="28"/>
          <w:szCs w:val="28"/>
        </w:rPr>
      </w:pPr>
      <w:r>
        <w:rPr>
          <w:rStyle w:val="130"/>
          <w:rFonts w:eastAsiaTheme="minorEastAsia"/>
          <w:sz w:val="28"/>
          <w:szCs w:val="28"/>
        </w:rPr>
        <w:t>Кафедра начального общего образования</w:t>
      </w:r>
    </w:p>
    <w:p w14:paraId="71B55DF0" w14:textId="77777777" w:rsidR="006A533E" w:rsidRDefault="00013806">
      <w:pPr>
        <w:pStyle w:val="140"/>
        <w:shd w:val="clear" w:color="auto" w:fill="auto"/>
        <w:spacing w:before="0" w:after="0" w:line="240" w:lineRule="auto"/>
        <w:ind w:firstLine="709"/>
        <w:rPr>
          <w:sz w:val="28"/>
          <w:szCs w:val="28"/>
          <w:vertAlign w:val="superscript"/>
        </w:rPr>
      </w:pPr>
      <w:r>
        <w:rPr>
          <w:sz w:val="28"/>
          <w:szCs w:val="28"/>
          <w:vertAlign w:val="superscript"/>
        </w:rPr>
        <w:t>(наименование кафедры)</w:t>
      </w:r>
    </w:p>
    <w:p w14:paraId="55E1A8A3" w14:textId="77777777" w:rsidR="006A533E" w:rsidRDefault="00013806">
      <w:pPr>
        <w:pStyle w:val="140"/>
        <w:shd w:val="clear" w:color="auto" w:fill="auto"/>
        <w:spacing w:before="0" w:after="0" w:line="240" w:lineRule="auto"/>
        <w:ind w:firstLine="709"/>
        <w:rPr>
          <w:i/>
          <w:sz w:val="28"/>
          <w:szCs w:val="28"/>
        </w:rPr>
      </w:pPr>
      <w:r>
        <w:rPr>
          <w:sz w:val="28"/>
          <w:szCs w:val="28"/>
        </w:rPr>
        <w:t>Специальность_</w:t>
      </w:r>
      <w:r>
        <w:rPr>
          <w:rStyle w:val="130"/>
          <w:rFonts w:eastAsiaTheme="minorEastAsia"/>
          <w:sz w:val="28"/>
          <w:szCs w:val="28"/>
        </w:rPr>
        <w:t xml:space="preserve"> преподавание в начальных классах.</w:t>
      </w:r>
    </w:p>
    <w:p w14:paraId="4D0F5725" w14:textId="77777777" w:rsidR="006A533E" w:rsidRDefault="006A533E">
      <w:pPr>
        <w:pStyle w:val="25"/>
        <w:keepNext/>
        <w:keepLines/>
        <w:shd w:val="clear" w:color="auto" w:fill="auto"/>
        <w:spacing w:after="0" w:line="240" w:lineRule="auto"/>
        <w:ind w:firstLine="709"/>
        <w:jc w:val="center"/>
        <w:rPr>
          <w:sz w:val="28"/>
          <w:szCs w:val="28"/>
        </w:rPr>
      </w:pPr>
      <w:bookmarkStart w:id="0" w:name="bookmark20"/>
    </w:p>
    <w:p w14:paraId="608F0FCA" w14:textId="77777777" w:rsidR="006A533E" w:rsidRDefault="006A533E">
      <w:pPr>
        <w:pStyle w:val="25"/>
        <w:keepNext/>
        <w:keepLines/>
        <w:shd w:val="clear" w:color="auto" w:fill="auto"/>
        <w:spacing w:after="0" w:line="240" w:lineRule="auto"/>
        <w:ind w:firstLine="709"/>
        <w:jc w:val="center"/>
        <w:rPr>
          <w:sz w:val="28"/>
          <w:szCs w:val="28"/>
        </w:rPr>
      </w:pPr>
    </w:p>
    <w:p w14:paraId="6B5DA10E" w14:textId="77777777" w:rsidR="006A533E" w:rsidRDefault="006A533E">
      <w:pPr>
        <w:pStyle w:val="25"/>
        <w:keepNext/>
        <w:keepLines/>
        <w:shd w:val="clear" w:color="auto" w:fill="auto"/>
        <w:spacing w:after="0" w:line="240" w:lineRule="auto"/>
        <w:ind w:firstLine="709"/>
        <w:jc w:val="center"/>
        <w:rPr>
          <w:sz w:val="28"/>
          <w:szCs w:val="28"/>
        </w:rPr>
      </w:pPr>
    </w:p>
    <w:p w14:paraId="01F88CC7" w14:textId="77777777" w:rsidR="006A533E" w:rsidRDefault="006A533E">
      <w:pPr>
        <w:pStyle w:val="25"/>
        <w:keepNext/>
        <w:keepLines/>
        <w:shd w:val="clear" w:color="auto" w:fill="auto"/>
        <w:spacing w:after="0" w:line="240" w:lineRule="auto"/>
        <w:ind w:firstLine="709"/>
        <w:jc w:val="center"/>
        <w:rPr>
          <w:sz w:val="28"/>
          <w:szCs w:val="28"/>
        </w:rPr>
      </w:pPr>
    </w:p>
    <w:p w14:paraId="373D56FB" w14:textId="77777777" w:rsidR="006A533E" w:rsidRDefault="006A533E">
      <w:pPr>
        <w:pStyle w:val="25"/>
        <w:keepNext/>
        <w:keepLines/>
        <w:shd w:val="clear" w:color="auto" w:fill="auto"/>
        <w:spacing w:after="0" w:line="240" w:lineRule="auto"/>
        <w:ind w:firstLine="709"/>
        <w:jc w:val="center"/>
        <w:rPr>
          <w:sz w:val="28"/>
          <w:szCs w:val="28"/>
        </w:rPr>
      </w:pPr>
    </w:p>
    <w:p w14:paraId="473EA6DD" w14:textId="77777777" w:rsidR="006A533E" w:rsidRDefault="00013806" w:rsidP="00BC4C36">
      <w:pPr>
        <w:pStyle w:val="25"/>
        <w:keepNext/>
        <w:keepLines/>
        <w:shd w:val="clear" w:color="auto" w:fill="auto"/>
        <w:spacing w:after="0" w:line="240" w:lineRule="auto"/>
        <w:ind w:firstLine="709"/>
        <w:jc w:val="center"/>
        <w:rPr>
          <w:b/>
          <w:i/>
          <w:sz w:val="28"/>
          <w:szCs w:val="28"/>
        </w:rPr>
      </w:pPr>
      <w:bookmarkStart w:id="1" w:name="_Toc105311826"/>
      <w:bookmarkStart w:id="2" w:name="_Toc105312007"/>
      <w:bookmarkStart w:id="3" w:name="_Toc105312163"/>
      <w:bookmarkEnd w:id="0"/>
      <w:r>
        <w:rPr>
          <w:sz w:val="28"/>
          <w:szCs w:val="28"/>
        </w:rPr>
        <w:t>ИНДИВИДУАЛЬНЫЙ ПРОЕКТ</w:t>
      </w:r>
      <w:bookmarkEnd w:id="1"/>
      <w:bookmarkEnd w:id="2"/>
      <w:bookmarkEnd w:id="3"/>
      <w:r>
        <w:rPr>
          <w:sz w:val="28"/>
          <w:szCs w:val="28"/>
        </w:rPr>
        <w:t xml:space="preserve"> </w:t>
      </w:r>
    </w:p>
    <w:p w14:paraId="4994484C" w14:textId="77777777" w:rsidR="006A533E" w:rsidRDefault="00013806">
      <w:pPr>
        <w:pStyle w:val="25"/>
        <w:keepNext/>
        <w:keepLines/>
        <w:shd w:val="clear" w:color="auto" w:fill="auto"/>
        <w:spacing w:after="0" w:line="240" w:lineRule="auto"/>
        <w:ind w:firstLine="709"/>
        <w:jc w:val="center"/>
        <w:rPr>
          <w:iCs/>
          <w:sz w:val="28"/>
          <w:szCs w:val="28"/>
        </w:rPr>
      </w:pPr>
      <w:bookmarkStart w:id="4" w:name="_Toc105311827"/>
      <w:bookmarkStart w:id="5" w:name="_Toc105312008"/>
      <w:bookmarkStart w:id="6" w:name="_Toc105312164"/>
      <w:r>
        <w:rPr>
          <w:iCs/>
          <w:sz w:val="28"/>
          <w:szCs w:val="28"/>
        </w:rPr>
        <w:t>по дисциплине Литература</w:t>
      </w:r>
      <w:bookmarkEnd w:id="4"/>
      <w:bookmarkEnd w:id="5"/>
      <w:bookmarkEnd w:id="6"/>
    </w:p>
    <w:p w14:paraId="58A6678C" w14:textId="77777777" w:rsidR="006A533E" w:rsidRDefault="006A533E">
      <w:pPr>
        <w:pStyle w:val="25"/>
        <w:keepNext/>
        <w:keepLines/>
        <w:shd w:val="clear" w:color="auto" w:fill="auto"/>
        <w:spacing w:after="0" w:line="240" w:lineRule="auto"/>
        <w:ind w:firstLine="709"/>
        <w:jc w:val="center"/>
        <w:rPr>
          <w:sz w:val="28"/>
          <w:szCs w:val="28"/>
        </w:rPr>
      </w:pPr>
    </w:p>
    <w:p w14:paraId="02DF3AD5" w14:textId="77777777" w:rsidR="006A533E" w:rsidRDefault="00013806">
      <w:pPr>
        <w:pStyle w:val="25"/>
        <w:keepNext/>
        <w:keepLines/>
        <w:shd w:val="clear" w:color="auto" w:fill="auto"/>
        <w:spacing w:after="0" w:line="240" w:lineRule="auto"/>
        <w:ind w:firstLine="709"/>
        <w:jc w:val="center"/>
        <w:rPr>
          <w:sz w:val="28"/>
          <w:szCs w:val="28"/>
        </w:rPr>
        <w:sectPr w:rsidR="006A533E">
          <w:footerReference w:type="even" r:id="rId8"/>
          <w:footerReference w:type="default" r:id="rId9"/>
          <w:pgSz w:w="11905" w:h="16837"/>
          <w:pgMar w:top="1134" w:right="567" w:bottom="1134" w:left="1701" w:header="0" w:footer="3" w:gutter="0"/>
          <w:cols w:space="720"/>
          <w:docGrid w:linePitch="360"/>
        </w:sectPr>
      </w:pPr>
      <w:bookmarkStart w:id="7" w:name="_Toc105311828"/>
      <w:bookmarkStart w:id="8" w:name="_Toc105312009"/>
      <w:bookmarkStart w:id="9" w:name="_Toc105312165"/>
      <w:r>
        <w:rPr>
          <w:sz w:val="28"/>
          <w:szCs w:val="28"/>
        </w:rPr>
        <w:t>«Библейские мотивы в произведении К. Льюиса «Хроники Нарнии»</w:t>
      </w:r>
      <w:bookmarkEnd w:id="7"/>
      <w:bookmarkEnd w:id="8"/>
      <w:bookmarkEnd w:id="9"/>
      <w:r>
        <w:rPr>
          <w:sz w:val="28"/>
          <w:szCs w:val="28"/>
        </w:rPr>
        <w:t xml:space="preserve"> </w:t>
      </w:r>
    </w:p>
    <w:p w14:paraId="48E0B01B" w14:textId="77777777" w:rsidR="006A533E" w:rsidRDefault="006A533E">
      <w:pPr>
        <w:ind w:firstLine="709"/>
        <w:rPr>
          <w:rFonts w:ascii="Times New Roman" w:hAnsi="Times New Roman" w:cs="Times New Roman"/>
          <w:sz w:val="28"/>
          <w:szCs w:val="28"/>
        </w:rPr>
      </w:pPr>
    </w:p>
    <w:p w14:paraId="6ED0D486" w14:textId="77777777" w:rsidR="006A533E" w:rsidRDefault="006A533E">
      <w:pPr>
        <w:ind w:firstLine="709"/>
        <w:rPr>
          <w:rFonts w:ascii="Times New Roman" w:hAnsi="Times New Roman" w:cs="Times New Roman"/>
          <w:sz w:val="28"/>
          <w:szCs w:val="28"/>
        </w:rPr>
      </w:pPr>
    </w:p>
    <w:p w14:paraId="5C760BEB" w14:textId="77777777" w:rsidR="006A533E" w:rsidRDefault="006A533E">
      <w:pPr>
        <w:ind w:firstLine="709"/>
        <w:rPr>
          <w:rFonts w:ascii="Times New Roman" w:hAnsi="Times New Roman" w:cs="Times New Roman"/>
          <w:sz w:val="28"/>
          <w:szCs w:val="28"/>
        </w:rPr>
      </w:pPr>
    </w:p>
    <w:p w14:paraId="37B41E4C" w14:textId="77777777" w:rsidR="006A533E" w:rsidRDefault="006A533E">
      <w:pPr>
        <w:ind w:firstLine="709"/>
        <w:rPr>
          <w:rFonts w:ascii="Times New Roman" w:hAnsi="Times New Roman" w:cs="Times New Roman"/>
          <w:sz w:val="28"/>
          <w:szCs w:val="28"/>
        </w:rPr>
      </w:pPr>
    </w:p>
    <w:p w14:paraId="13FB20FB" w14:textId="77777777" w:rsidR="006A533E" w:rsidRDefault="006A533E">
      <w:pPr>
        <w:ind w:firstLine="709"/>
        <w:rPr>
          <w:rFonts w:ascii="Times New Roman" w:hAnsi="Times New Roman" w:cs="Times New Roman"/>
          <w:sz w:val="28"/>
          <w:szCs w:val="28"/>
        </w:rPr>
      </w:pPr>
    </w:p>
    <w:p w14:paraId="242CE8B8" w14:textId="77777777" w:rsidR="006A533E" w:rsidRDefault="006A533E">
      <w:pPr>
        <w:ind w:firstLine="709"/>
        <w:rPr>
          <w:rFonts w:ascii="Times New Roman" w:hAnsi="Times New Roman" w:cs="Times New Roman"/>
          <w:sz w:val="28"/>
          <w:szCs w:val="28"/>
        </w:rPr>
      </w:pPr>
    </w:p>
    <w:p w14:paraId="69E8A2C6" w14:textId="77777777" w:rsidR="006A533E" w:rsidRDefault="006A533E">
      <w:pPr>
        <w:ind w:firstLine="709"/>
        <w:rPr>
          <w:rFonts w:ascii="Times New Roman" w:hAnsi="Times New Roman" w:cs="Times New Roman"/>
          <w:sz w:val="28"/>
          <w:szCs w:val="28"/>
        </w:rPr>
      </w:pPr>
    </w:p>
    <w:p w14:paraId="1CB96E28" w14:textId="77777777" w:rsidR="006A533E" w:rsidRDefault="006A533E">
      <w:pPr>
        <w:ind w:firstLine="709"/>
        <w:rPr>
          <w:rFonts w:ascii="Times New Roman" w:hAnsi="Times New Roman" w:cs="Times New Roman"/>
          <w:sz w:val="28"/>
          <w:szCs w:val="28"/>
        </w:rPr>
      </w:pPr>
    </w:p>
    <w:tbl>
      <w:tblPr>
        <w:tblStyle w:val="af4"/>
        <w:tblW w:w="853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1"/>
        <w:gridCol w:w="5528"/>
      </w:tblGrid>
      <w:tr w:rsidR="006A533E" w14:paraId="5D392961" w14:textId="77777777">
        <w:tc>
          <w:tcPr>
            <w:tcW w:w="3011" w:type="dxa"/>
          </w:tcPr>
          <w:p w14:paraId="10C3C169" w14:textId="77777777" w:rsidR="006A533E" w:rsidRDefault="006A533E">
            <w:pPr>
              <w:tabs>
                <w:tab w:val="left" w:pos="2622"/>
              </w:tabs>
              <w:ind w:firstLine="709"/>
              <w:rPr>
                <w:sz w:val="28"/>
                <w:szCs w:val="28"/>
              </w:rPr>
            </w:pPr>
          </w:p>
        </w:tc>
        <w:tc>
          <w:tcPr>
            <w:tcW w:w="5528" w:type="dxa"/>
            <w:tcBorders>
              <w:bottom w:val="single" w:sz="4" w:space="0" w:color="auto"/>
            </w:tcBorders>
          </w:tcPr>
          <w:p w14:paraId="40DF9A8F" w14:textId="77777777" w:rsidR="006A533E" w:rsidRDefault="00013806">
            <w:pPr>
              <w:pStyle w:val="25"/>
              <w:keepNext/>
              <w:keepLines/>
              <w:shd w:val="clear" w:color="auto" w:fill="auto"/>
              <w:spacing w:after="0" w:line="240" w:lineRule="auto"/>
              <w:ind w:firstLine="0"/>
              <w:jc w:val="left"/>
              <w:rPr>
                <w:sz w:val="28"/>
                <w:szCs w:val="28"/>
              </w:rPr>
            </w:pPr>
            <w:bookmarkStart w:id="10" w:name="_Toc105311829"/>
            <w:bookmarkStart w:id="11" w:name="_Toc105312010"/>
            <w:bookmarkStart w:id="12" w:name="_Toc105312166"/>
            <w:r>
              <w:rPr>
                <w:sz w:val="28"/>
                <w:szCs w:val="28"/>
              </w:rPr>
              <w:t>Выполнила:</w:t>
            </w:r>
            <w:bookmarkEnd w:id="10"/>
            <w:bookmarkEnd w:id="11"/>
            <w:bookmarkEnd w:id="12"/>
          </w:p>
        </w:tc>
      </w:tr>
      <w:tr w:rsidR="006A533E" w14:paraId="24A6904B" w14:textId="77777777">
        <w:tc>
          <w:tcPr>
            <w:tcW w:w="3011" w:type="dxa"/>
          </w:tcPr>
          <w:p w14:paraId="74F54860" w14:textId="77777777" w:rsidR="006A533E" w:rsidRDefault="006A533E">
            <w:pPr>
              <w:tabs>
                <w:tab w:val="left" w:pos="2622"/>
              </w:tabs>
              <w:ind w:firstLine="709"/>
              <w:rPr>
                <w:sz w:val="28"/>
                <w:szCs w:val="28"/>
              </w:rPr>
            </w:pPr>
          </w:p>
        </w:tc>
        <w:tc>
          <w:tcPr>
            <w:tcW w:w="5528" w:type="dxa"/>
            <w:tcBorders>
              <w:top w:val="single" w:sz="4" w:space="0" w:color="auto"/>
              <w:bottom w:val="single" w:sz="4" w:space="0" w:color="auto"/>
            </w:tcBorders>
          </w:tcPr>
          <w:p w14:paraId="00E6786D" w14:textId="77777777" w:rsidR="006A533E" w:rsidRDefault="00013806">
            <w:pPr>
              <w:pStyle w:val="25"/>
              <w:keepNext/>
              <w:keepLines/>
              <w:shd w:val="clear" w:color="auto" w:fill="auto"/>
              <w:spacing w:after="0" w:line="240" w:lineRule="auto"/>
              <w:ind w:firstLine="0"/>
              <w:jc w:val="left"/>
              <w:rPr>
                <w:b/>
                <w:bCs/>
                <w:sz w:val="28"/>
                <w:szCs w:val="28"/>
              </w:rPr>
            </w:pPr>
            <w:bookmarkStart w:id="13" w:name="_Toc105311830"/>
            <w:bookmarkStart w:id="14" w:name="_Toc105312011"/>
            <w:bookmarkStart w:id="15" w:name="_Toc105312167"/>
            <w:r>
              <w:rPr>
                <w:sz w:val="28"/>
                <w:szCs w:val="28"/>
              </w:rPr>
              <w:t>Ф.</w:t>
            </w:r>
            <w:proofErr w:type="gramStart"/>
            <w:r>
              <w:rPr>
                <w:sz w:val="28"/>
                <w:szCs w:val="28"/>
              </w:rPr>
              <w:t>И.О</w:t>
            </w:r>
            <w:proofErr w:type="gramEnd"/>
            <w:r>
              <w:rPr>
                <w:sz w:val="28"/>
                <w:szCs w:val="28"/>
              </w:rPr>
              <w:t xml:space="preserve"> </w:t>
            </w:r>
            <w:r>
              <w:rPr>
                <w:sz w:val="24"/>
                <w:szCs w:val="24"/>
              </w:rPr>
              <w:t>Чувашева Анастасия Александровна</w:t>
            </w:r>
            <w:bookmarkEnd w:id="13"/>
            <w:bookmarkEnd w:id="14"/>
            <w:bookmarkEnd w:id="15"/>
          </w:p>
        </w:tc>
      </w:tr>
      <w:tr w:rsidR="006A533E" w14:paraId="00E147B4" w14:textId="77777777">
        <w:tc>
          <w:tcPr>
            <w:tcW w:w="3011" w:type="dxa"/>
          </w:tcPr>
          <w:p w14:paraId="24FA448C" w14:textId="77777777" w:rsidR="006A533E" w:rsidRDefault="006A533E">
            <w:pPr>
              <w:tabs>
                <w:tab w:val="left" w:pos="2622"/>
              </w:tabs>
              <w:ind w:firstLine="709"/>
              <w:rPr>
                <w:sz w:val="28"/>
                <w:szCs w:val="28"/>
              </w:rPr>
            </w:pPr>
          </w:p>
        </w:tc>
        <w:tc>
          <w:tcPr>
            <w:tcW w:w="5528" w:type="dxa"/>
            <w:tcBorders>
              <w:top w:val="single" w:sz="4" w:space="0" w:color="auto"/>
              <w:bottom w:val="single" w:sz="4" w:space="0" w:color="auto"/>
            </w:tcBorders>
          </w:tcPr>
          <w:p w14:paraId="30246FC9" w14:textId="77777777" w:rsidR="006A533E" w:rsidRDefault="00013806">
            <w:pPr>
              <w:rPr>
                <w:b/>
                <w:sz w:val="28"/>
                <w:szCs w:val="28"/>
              </w:rPr>
            </w:pPr>
            <w:r>
              <w:rPr>
                <w:sz w:val="28"/>
                <w:szCs w:val="28"/>
              </w:rPr>
              <w:t xml:space="preserve">студентка      102            группы  </w:t>
            </w:r>
          </w:p>
        </w:tc>
      </w:tr>
      <w:tr w:rsidR="006A533E" w14:paraId="3D203F25" w14:textId="77777777">
        <w:tc>
          <w:tcPr>
            <w:tcW w:w="3011" w:type="dxa"/>
          </w:tcPr>
          <w:p w14:paraId="5D887FC5" w14:textId="77777777" w:rsidR="006A533E" w:rsidRDefault="006A533E">
            <w:pPr>
              <w:ind w:firstLine="709"/>
              <w:rPr>
                <w:rFonts w:ascii="Times New Roman" w:hAnsi="Times New Roman" w:cs="Times New Roman"/>
                <w:sz w:val="28"/>
                <w:szCs w:val="28"/>
              </w:rPr>
            </w:pPr>
          </w:p>
        </w:tc>
        <w:tc>
          <w:tcPr>
            <w:tcW w:w="5528" w:type="dxa"/>
            <w:tcBorders>
              <w:top w:val="single" w:sz="4" w:space="0" w:color="auto"/>
              <w:bottom w:val="single" w:sz="4" w:space="0" w:color="auto"/>
            </w:tcBorders>
          </w:tcPr>
          <w:p w14:paraId="589A93AD" w14:textId="77777777" w:rsidR="006A533E" w:rsidRDefault="00013806">
            <w:pPr>
              <w:tabs>
                <w:tab w:val="left" w:pos="2622"/>
              </w:tabs>
              <w:rPr>
                <w:sz w:val="28"/>
                <w:szCs w:val="28"/>
              </w:rPr>
            </w:pPr>
            <w:r>
              <w:rPr>
                <w:sz w:val="28"/>
                <w:szCs w:val="28"/>
              </w:rPr>
              <w:t xml:space="preserve">Проект допущен к защите </w:t>
            </w:r>
          </w:p>
        </w:tc>
      </w:tr>
      <w:tr w:rsidR="006A533E" w14:paraId="14049F49" w14:textId="77777777">
        <w:tc>
          <w:tcPr>
            <w:tcW w:w="3011" w:type="dxa"/>
          </w:tcPr>
          <w:p w14:paraId="19234C7B" w14:textId="77777777" w:rsidR="006A533E" w:rsidRDefault="006A533E">
            <w:pPr>
              <w:ind w:firstLine="709"/>
              <w:rPr>
                <w:rFonts w:ascii="Times New Roman" w:hAnsi="Times New Roman" w:cs="Times New Roman"/>
                <w:sz w:val="28"/>
                <w:szCs w:val="28"/>
              </w:rPr>
            </w:pPr>
          </w:p>
        </w:tc>
        <w:tc>
          <w:tcPr>
            <w:tcW w:w="5528" w:type="dxa"/>
            <w:tcBorders>
              <w:top w:val="single" w:sz="4" w:space="0" w:color="auto"/>
              <w:bottom w:val="single" w:sz="4" w:space="0" w:color="auto"/>
            </w:tcBorders>
          </w:tcPr>
          <w:p w14:paraId="7A39BC95" w14:textId="77777777" w:rsidR="006A533E" w:rsidRDefault="00013806">
            <w:pPr>
              <w:tabs>
                <w:tab w:val="left" w:pos="2622"/>
              </w:tabs>
              <w:rPr>
                <w:sz w:val="28"/>
                <w:szCs w:val="28"/>
              </w:rPr>
            </w:pPr>
            <w:r>
              <w:rPr>
                <w:sz w:val="28"/>
                <w:szCs w:val="28"/>
              </w:rPr>
              <w:t>«         »                                              20        г.</w:t>
            </w:r>
          </w:p>
        </w:tc>
      </w:tr>
      <w:tr w:rsidR="006A533E" w14:paraId="39AFCC50" w14:textId="77777777">
        <w:tc>
          <w:tcPr>
            <w:tcW w:w="3011" w:type="dxa"/>
          </w:tcPr>
          <w:p w14:paraId="105F7071" w14:textId="77777777" w:rsidR="006A533E" w:rsidRDefault="006A533E">
            <w:pPr>
              <w:ind w:firstLine="709"/>
              <w:rPr>
                <w:rFonts w:ascii="Times New Roman" w:hAnsi="Times New Roman" w:cs="Times New Roman"/>
                <w:sz w:val="28"/>
                <w:szCs w:val="28"/>
              </w:rPr>
            </w:pPr>
          </w:p>
        </w:tc>
        <w:tc>
          <w:tcPr>
            <w:tcW w:w="5528" w:type="dxa"/>
            <w:tcBorders>
              <w:top w:val="single" w:sz="4" w:space="0" w:color="auto"/>
              <w:bottom w:val="single" w:sz="4" w:space="0" w:color="auto"/>
            </w:tcBorders>
          </w:tcPr>
          <w:p w14:paraId="38694604" w14:textId="77777777" w:rsidR="006A533E" w:rsidRDefault="00013806">
            <w:pPr>
              <w:tabs>
                <w:tab w:val="left" w:pos="2622"/>
              </w:tabs>
              <w:rPr>
                <w:sz w:val="28"/>
                <w:szCs w:val="28"/>
              </w:rPr>
            </w:pPr>
            <w:r>
              <w:rPr>
                <w:sz w:val="28"/>
                <w:szCs w:val="28"/>
              </w:rPr>
              <w:t>Руководитель:</w:t>
            </w:r>
          </w:p>
        </w:tc>
      </w:tr>
      <w:tr w:rsidR="006A533E" w14:paraId="77F8814A" w14:textId="77777777">
        <w:tc>
          <w:tcPr>
            <w:tcW w:w="3011" w:type="dxa"/>
          </w:tcPr>
          <w:p w14:paraId="283DF022" w14:textId="77777777" w:rsidR="006A533E" w:rsidRDefault="006A533E">
            <w:pPr>
              <w:ind w:firstLine="709"/>
              <w:rPr>
                <w:rFonts w:ascii="Times New Roman" w:hAnsi="Times New Roman" w:cs="Times New Roman"/>
                <w:sz w:val="28"/>
                <w:szCs w:val="28"/>
              </w:rPr>
            </w:pPr>
          </w:p>
        </w:tc>
        <w:tc>
          <w:tcPr>
            <w:tcW w:w="5528" w:type="dxa"/>
            <w:tcBorders>
              <w:top w:val="single" w:sz="4" w:space="0" w:color="auto"/>
              <w:bottom w:val="single" w:sz="4" w:space="0" w:color="auto"/>
            </w:tcBorders>
          </w:tcPr>
          <w:p w14:paraId="6B31FE5F" w14:textId="77777777" w:rsidR="006A533E" w:rsidRDefault="00013806">
            <w:pPr>
              <w:tabs>
                <w:tab w:val="left" w:pos="2622"/>
              </w:tabs>
              <w:rPr>
                <w:sz w:val="28"/>
                <w:szCs w:val="28"/>
              </w:rPr>
            </w:pPr>
            <w:r>
              <w:rPr>
                <w:sz w:val="28"/>
                <w:szCs w:val="28"/>
                <w:vertAlign w:val="superscript"/>
              </w:rPr>
              <w:t xml:space="preserve">                                                                 подпись</w:t>
            </w:r>
          </w:p>
        </w:tc>
      </w:tr>
      <w:tr w:rsidR="006A533E" w14:paraId="6654AD31" w14:textId="77777777">
        <w:tc>
          <w:tcPr>
            <w:tcW w:w="3011" w:type="dxa"/>
          </w:tcPr>
          <w:p w14:paraId="1384DA9D" w14:textId="77777777" w:rsidR="006A533E" w:rsidRDefault="006A533E">
            <w:pPr>
              <w:ind w:firstLine="709"/>
              <w:rPr>
                <w:rFonts w:ascii="Times New Roman" w:hAnsi="Times New Roman" w:cs="Times New Roman"/>
                <w:sz w:val="28"/>
                <w:szCs w:val="28"/>
              </w:rPr>
            </w:pPr>
          </w:p>
        </w:tc>
        <w:tc>
          <w:tcPr>
            <w:tcW w:w="5528" w:type="dxa"/>
            <w:tcBorders>
              <w:top w:val="single" w:sz="4" w:space="0" w:color="auto"/>
              <w:bottom w:val="single" w:sz="4" w:space="0" w:color="auto"/>
            </w:tcBorders>
          </w:tcPr>
          <w:p w14:paraId="6AC36DB5" w14:textId="77777777" w:rsidR="006A533E" w:rsidRDefault="00013806">
            <w:pPr>
              <w:tabs>
                <w:tab w:val="left" w:pos="2622"/>
              </w:tabs>
              <w:rPr>
                <w:sz w:val="28"/>
                <w:szCs w:val="28"/>
                <w:vertAlign w:val="superscript"/>
              </w:rPr>
            </w:pPr>
            <w:proofErr w:type="spellStart"/>
            <w:r>
              <w:rPr>
                <w:sz w:val="28"/>
                <w:szCs w:val="28"/>
              </w:rPr>
              <w:t>Ф.И.О.Шапоренко</w:t>
            </w:r>
            <w:proofErr w:type="spellEnd"/>
            <w:r>
              <w:rPr>
                <w:sz w:val="28"/>
                <w:szCs w:val="28"/>
              </w:rPr>
              <w:t xml:space="preserve"> Михаил Александрович</w:t>
            </w:r>
          </w:p>
        </w:tc>
      </w:tr>
      <w:tr w:rsidR="006A533E" w14:paraId="57F50FA9" w14:textId="77777777">
        <w:tc>
          <w:tcPr>
            <w:tcW w:w="3011" w:type="dxa"/>
          </w:tcPr>
          <w:p w14:paraId="598514FB" w14:textId="77777777" w:rsidR="006A533E" w:rsidRDefault="006A533E">
            <w:pPr>
              <w:ind w:firstLine="709"/>
              <w:rPr>
                <w:rFonts w:ascii="Times New Roman" w:hAnsi="Times New Roman" w:cs="Times New Roman"/>
                <w:sz w:val="28"/>
                <w:szCs w:val="28"/>
              </w:rPr>
            </w:pPr>
          </w:p>
          <w:p w14:paraId="6182B567" w14:textId="77777777" w:rsidR="006A533E" w:rsidRDefault="006A533E">
            <w:pPr>
              <w:ind w:firstLine="709"/>
              <w:rPr>
                <w:rFonts w:ascii="Times New Roman" w:hAnsi="Times New Roman" w:cs="Times New Roman"/>
                <w:sz w:val="28"/>
                <w:szCs w:val="28"/>
              </w:rPr>
            </w:pPr>
          </w:p>
          <w:p w14:paraId="6E76108C" w14:textId="77777777" w:rsidR="006A533E" w:rsidRDefault="006A533E">
            <w:pPr>
              <w:ind w:firstLine="709"/>
              <w:rPr>
                <w:rFonts w:ascii="Times New Roman" w:hAnsi="Times New Roman" w:cs="Times New Roman"/>
                <w:sz w:val="28"/>
                <w:szCs w:val="28"/>
              </w:rPr>
            </w:pPr>
          </w:p>
          <w:p w14:paraId="4265CCC9" w14:textId="77777777" w:rsidR="006A533E" w:rsidRDefault="00013806">
            <w:pPr>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5528" w:type="dxa"/>
            <w:tcBorders>
              <w:top w:val="single" w:sz="4" w:space="0" w:color="auto"/>
            </w:tcBorders>
          </w:tcPr>
          <w:p w14:paraId="566E13A9" w14:textId="77777777" w:rsidR="006A533E" w:rsidRDefault="006A533E">
            <w:pPr>
              <w:tabs>
                <w:tab w:val="left" w:pos="2622"/>
              </w:tabs>
              <w:rPr>
                <w:sz w:val="28"/>
                <w:szCs w:val="28"/>
              </w:rPr>
            </w:pPr>
          </w:p>
        </w:tc>
      </w:tr>
    </w:tbl>
    <w:p w14:paraId="6F66BB5B" w14:textId="77777777" w:rsidR="006A533E" w:rsidRDefault="006A533E">
      <w:pPr>
        <w:ind w:firstLine="709"/>
        <w:rPr>
          <w:rFonts w:ascii="Times New Roman" w:hAnsi="Times New Roman" w:cs="Times New Roman"/>
          <w:sz w:val="28"/>
          <w:szCs w:val="28"/>
        </w:rPr>
      </w:pPr>
    </w:p>
    <w:p w14:paraId="532E80A7" w14:textId="77777777" w:rsidR="006A533E" w:rsidRDefault="00013806">
      <w:pPr>
        <w:jc w:val="center"/>
        <w:rPr>
          <w:rFonts w:ascii="Times New Roman" w:hAnsi="Times New Roman" w:cs="Times New Roman"/>
          <w:i/>
          <w:sz w:val="28"/>
          <w:szCs w:val="28"/>
        </w:rPr>
        <w:sectPr w:rsidR="006A533E">
          <w:type w:val="continuous"/>
          <w:pgSz w:w="11905" w:h="16837"/>
          <w:pgMar w:top="1134" w:right="567" w:bottom="1134" w:left="1701" w:header="0" w:footer="3" w:gutter="0"/>
          <w:cols w:space="720"/>
          <w:docGrid w:linePitch="360"/>
        </w:sectPr>
      </w:pPr>
      <w:r>
        <w:rPr>
          <w:rFonts w:ascii="Times New Roman" w:hAnsi="Times New Roman" w:cs="Times New Roman"/>
          <w:sz w:val="28"/>
          <w:szCs w:val="28"/>
        </w:rPr>
        <w:t>Чита 2022</w:t>
      </w:r>
    </w:p>
    <w:sdt>
      <w:sdtPr>
        <w:rPr>
          <w:rFonts w:asciiTheme="minorHAnsi" w:eastAsiaTheme="minorEastAsia" w:hAnsiTheme="minorHAnsi" w:cstheme="minorBidi"/>
          <w:color w:val="auto"/>
          <w:sz w:val="22"/>
          <w:szCs w:val="22"/>
          <w:lang w:eastAsia="zh-CN"/>
        </w:rPr>
        <w:id w:val="-729076051"/>
        <w:docPartObj>
          <w:docPartGallery w:val="Table of Contents"/>
          <w:docPartUnique/>
        </w:docPartObj>
      </w:sdtPr>
      <w:sdtEndPr/>
      <w:sdtContent>
        <w:p w14:paraId="3A0A6467" w14:textId="77777777" w:rsidR="006A533E" w:rsidRDefault="00013806">
          <w:pPr>
            <w:pStyle w:val="afc"/>
            <w:jc w:val="center"/>
            <w:rPr>
              <w:rFonts w:ascii="Times New Roman" w:hAnsi="Times New Roman" w:cs="Times New Roman"/>
              <w:noProof/>
              <w:sz w:val="28"/>
              <w:szCs w:val="28"/>
            </w:rPr>
          </w:pPr>
          <w:r>
            <w:rPr>
              <w:rFonts w:ascii="Times New Roman" w:hAnsi="Times New Roman" w:cs="Times New Roman"/>
              <w:b/>
              <w:color w:val="auto"/>
              <w:sz w:val="28"/>
              <w:szCs w:val="28"/>
            </w:rPr>
            <w:t>СОДЕРЖАНИЕ</w:t>
          </w:r>
          <w:r>
            <w:fldChar w:fldCharType="begin"/>
          </w:r>
          <w:r>
            <w:instrText xml:space="preserve"> TOC \o "1-3" \h \z \u </w:instrText>
          </w:r>
          <w:r>
            <w:fldChar w:fldCharType="separate"/>
          </w:r>
        </w:p>
        <w:p w14:paraId="3BBAA62D" w14:textId="77777777" w:rsidR="006A533E" w:rsidRDefault="001B32CB">
          <w:pPr>
            <w:pStyle w:val="15"/>
            <w:tabs>
              <w:tab w:val="right" w:leader="dot" w:pos="9628"/>
            </w:tabs>
            <w:rPr>
              <w:rFonts w:ascii="Times New Roman" w:hAnsi="Times New Roman" w:cs="Times New Roman"/>
              <w:noProof/>
              <w:sz w:val="28"/>
              <w:szCs w:val="28"/>
              <w:lang w:eastAsia="ru-RU"/>
            </w:rPr>
          </w:pPr>
          <w:hyperlink w:anchor="_Toc105312168" w:tooltip="#_Toc105312168" w:history="1">
            <w:r w:rsidR="00013806">
              <w:rPr>
                <w:rStyle w:val="af6"/>
                <w:rFonts w:ascii="Times New Roman" w:hAnsi="Times New Roman" w:cs="Times New Roman"/>
                <w:noProof/>
                <w:sz w:val="28"/>
                <w:szCs w:val="28"/>
              </w:rPr>
              <w:t>ПАСПОРТ ИНДИВИДУАЛЬНОГО ИНФОРМАЦИОННОГО ПРОЕКТА</w:t>
            </w:r>
            <w:r w:rsidR="00013806">
              <w:rPr>
                <w:rFonts w:ascii="Times New Roman" w:hAnsi="Times New Roman" w:cs="Times New Roman"/>
                <w:noProof/>
                <w:sz w:val="28"/>
                <w:szCs w:val="28"/>
              </w:rPr>
              <w:tab/>
            </w:r>
            <w:r w:rsidR="00013806">
              <w:rPr>
                <w:rFonts w:ascii="Times New Roman" w:hAnsi="Times New Roman" w:cs="Times New Roman"/>
                <w:noProof/>
                <w:sz w:val="28"/>
                <w:szCs w:val="28"/>
              </w:rPr>
              <w:fldChar w:fldCharType="begin"/>
            </w:r>
            <w:r w:rsidR="00013806">
              <w:rPr>
                <w:rFonts w:ascii="Times New Roman" w:hAnsi="Times New Roman" w:cs="Times New Roman"/>
                <w:noProof/>
                <w:sz w:val="28"/>
                <w:szCs w:val="28"/>
              </w:rPr>
              <w:instrText xml:space="preserve"> PAGEREF _Toc105312168 \h </w:instrText>
            </w:r>
            <w:r w:rsidR="00013806">
              <w:rPr>
                <w:rFonts w:ascii="Times New Roman" w:hAnsi="Times New Roman" w:cs="Times New Roman"/>
                <w:noProof/>
                <w:sz w:val="28"/>
                <w:szCs w:val="28"/>
              </w:rPr>
            </w:r>
            <w:r w:rsidR="00013806">
              <w:rPr>
                <w:rFonts w:ascii="Times New Roman" w:hAnsi="Times New Roman" w:cs="Times New Roman"/>
                <w:noProof/>
                <w:sz w:val="28"/>
                <w:szCs w:val="28"/>
              </w:rPr>
              <w:fldChar w:fldCharType="separate"/>
            </w:r>
            <w:r w:rsidR="00D70208">
              <w:rPr>
                <w:rFonts w:ascii="Times New Roman" w:hAnsi="Times New Roman" w:cs="Times New Roman"/>
                <w:noProof/>
                <w:sz w:val="28"/>
                <w:szCs w:val="28"/>
              </w:rPr>
              <w:t>3</w:t>
            </w:r>
            <w:r w:rsidR="00013806">
              <w:rPr>
                <w:rFonts w:ascii="Times New Roman" w:hAnsi="Times New Roman" w:cs="Times New Roman"/>
                <w:noProof/>
                <w:sz w:val="28"/>
                <w:szCs w:val="28"/>
              </w:rPr>
              <w:fldChar w:fldCharType="end"/>
            </w:r>
          </w:hyperlink>
        </w:p>
        <w:p w14:paraId="0285CF43" w14:textId="77777777" w:rsidR="006A533E" w:rsidRDefault="001B32CB">
          <w:pPr>
            <w:pStyle w:val="15"/>
            <w:tabs>
              <w:tab w:val="right" w:leader="dot" w:pos="9628"/>
            </w:tabs>
            <w:rPr>
              <w:rFonts w:ascii="Times New Roman" w:hAnsi="Times New Roman" w:cs="Times New Roman"/>
              <w:noProof/>
              <w:sz w:val="28"/>
              <w:szCs w:val="28"/>
              <w:lang w:eastAsia="ru-RU"/>
            </w:rPr>
          </w:pPr>
          <w:hyperlink w:anchor="_Toc105312169" w:tooltip="#_Toc105312169" w:history="1">
            <w:r w:rsidR="00013806">
              <w:rPr>
                <w:rStyle w:val="af6"/>
                <w:rFonts w:ascii="Times New Roman" w:hAnsi="Times New Roman" w:cs="Times New Roman"/>
                <w:noProof/>
                <w:sz w:val="28"/>
                <w:szCs w:val="28"/>
              </w:rPr>
              <w:t>ОСНОВНАЯ ЧАСТЬ</w:t>
            </w:r>
            <w:r w:rsidR="00013806">
              <w:rPr>
                <w:rFonts w:ascii="Times New Roman" w:hAnsi="Times New Roman" w:cs="Times New Roman"/>
                <w:noProof/>
                <w:sz w:val="28"/>
                <w:szCs w:val="28"/>
              </w:rPr>
              <w:tab/>
            </w:r>
            <w:r w:rsidR="00013806">
              <w:rPr>
                <w:rFonts w:ascii="Times New Roman" w:hAnsi="Times New Roman" w:cs="Times New Roman"/>
                <w:noProof/>
                <w:sz w:val="28"/>
                <w:szCs w:val="28"/>
              </w:rPr>
              <w:fldChar w:fldCharType="begin"/>
            </w:r>
            <w:r w:rsidR="00013806">
              <w:rPr>
                <w:rFonts w:ascii="Times New Roman" w:hAnsi="Times New Roman" w:cs="Times New Roman"/>
                <w:noProof/>
                <w:sz w:val="28"/>
                <w:szCs w:val="28"/>
              </w:rPr>
              <w:instrText xml:space="preserve"> PAGEREF _Toc105312169 \h </w:instrText>
            </w:r>
            <w:r w:rsidR="00013806">
              <w:rPr>
                <w:rFonts w:ascii="Times New Roman" w:hAnsi="Times New Roman" w:cs="Times New Roman"/>
                <w:noProof/>
                <w:sz w:val="28"/>
                <w:szCs w:val="28"/>
              </w:rPr>
            </w:r>
            <w:r w:rsidR="00013806">
              <w:rPr>
                <w:rFonts w:ascii="Times New Roman" w:hAnsi="Times New Roman" w:cs="Times New Roman"/>
                <w:noProof/>
                <w:sz w:val="28"/>
                <w:szCs w:val="28"/>
              </w:rPr>
              <w:fldChar w:fldCharType="separate"/>
            </w:r>
            <w:r w:rsidR="00D70208">
              <w:rPr>
                <w:rFonts w:ascii="Times New Roman" w:hAnsi="Times New Roman" w:cs="Times New Roman"/>
                <w:noProof/>
                <w:sz w:val="28"/>
                <w:szCs w:val="28"/>
              </w:rPr>
              <w:t>5</w:t>
            </w:r>
            <w:r w:rsidR="00013806">
              <w:rPr>
                <w:rFonts w:ascii="Times New Roman" w:hAnsi="Times New Roman" w:cs="Times New Roman"/>
                <w:noProof/>
                <w:sz w:val="28"/>
                <w:szCs w:val="28"/>
              </w:rPr>
              <w:fldChar w:fldCharType="end"/>
            </w:r>
          </w:hyperlink>
        </w:p>
        <w:p w14:paraId="626CF8AE" w14:textId="77777777" w:rsidR="006A533E" w:rsidRDefault="001B32CB">
          <w:pPr>
            <w:pStyle w:val="15"/>
            <w:tabs>
              <w:tab w:val="right" w:leader="dot" w:pos="9628"/>
            </w:tabs>
            <w:rPr>
              <w:rFonts w:ascii="Times New Roman" w:hAnsi="Times New Roman" w:cs="Times New Roman"/>
              <w:noProof/>
              <w:sz w:val="28"/>
              <w:szCs w:val="28"/>
              <w:lang w:eastAsia="ru-RU"/>
            </w:rPr>
          </w:pPr>
          <w:hyperlink w:anchor="_Toc105312170" w:tooltip="#_Toc105312170" w:history="1">
            <w:r w:rsidR="00013806">
              <w:rPr>
                <w:rStyle w:val="af6"/>
                <w:rFonts w:ascii="Times New Roman" w:hAnsi="Times New Roman" w:cs="Times New Roman"/>
                <w:noProof/>
                <w:sz w:val="28"/>
                <w:szCs w:val="28"/>
              </w:rPr>
              <w:t>2.1 ОБРАЗ АСЛАНА КАК ОБРАЗ БОГА, А КОЛДУНЬЯ- ПОРОЖДЕНЬЕ ЗЛА В ХРОНИКАХ НАРНИИ</w:t>
            </w:r>
            <w:r w:rsidR="00013806">
              <w:rPr>
                <w:rFonts w:ascii="Times New Roman" w:hAnsi="Times New Roman" w:cs="Times New Roman"/>
                <w:noProof/>
                <w:sz w:val="28"/>
                <w:szCs w:val="28"/>
              </w:rPr>
              <w:tab/>
            </w:r>
            <w:r w:rsidR="00013806">
              <w:rPr>
                <w:rFonts w:ascii="Times New Roman" w:hAnsi="Times New Roman" w:cs="Times New Roman"/>
                <w:noProof/>
                <w:sz w:val="28"/>
                <w:szCs w:val="28"/>
              </w:rPr>
              <w:fldChar w:fldCharType="begin"/>
            </w:r>
            <w:r w:rsidR="00013806">
              <w:rPr>
                <w:rFonts w:ascii="Times New Roman" w:hAnsi="Times New Roman" w:cs="Times New Roman"/>
                <w:noProof/>
                <w:sz w:val="28"/>
                <w:szCs w:val="28"/>
              </w:rPr>
              <w:instrText xml:space="preserve"> PAGEREF _Toc105312170 \h </w:instrText>
            </w:r>
            <w:r w:rsidR="00013806">
              <w:rPr>
                <w:rFonts w:ascii="Times New Roman" w:hAnsi="Times New Roman" w:cs="Times New Roman"/>
                <w:noProof/>
                <w:sz w:val="28"/>
                <w:szCs w:val="28"/>
              </w:rPr>
            </w:r>
            <w:r w:rsidR="00013806">
              <w:rPr>
                <w:rFonts w:ascii="Times New Roman" w:hAnsi="Times New Roman" w:cs="Times New Roman"/>
                <w:noProof/>
                <w:sz w:val="28"/>
                <w:szCs w:val="28"/>
              </w:rPr>
              <w:fldChar w:fldCharType="separate"/>
            </w:r>
            <w:r w:rsidR="00D70208">
              <w:rPr>
                <w:rFonts w:ascii="Times New Roman" w:hAnsi="Times New Roman" w:cs="Times New Roman"/>
                <w:noProof/>
                <w:sz w:val="28"/>
                <w:szCs w:val="28"/>
              </w:rPr>
              <w:t>5</w:t>
            </w:r>
            <w:r w:rsidR="00013806">
              <w:rPr>
                <w:rFonts w:ascii="Times New Roman" w:hAnsi="Times New Roman" w:cs="Times New Roman"/>
                <w:noProof/>
                <w:sz w:val="28"/>
                <w:szCs w:val="28"/>
              </w:rPr>
              <w:fldChar w:fldCharType="end"/>
            </w:r>
          </w:hyperlink>
        </w:p>
        <w:p w14:paraId="098D2606" w14:textId="77777777" w:rsidR="006A533E" w:rsidRDefault="001B32CB">
          <w:pPr>
            <w:pStyle w:val="15"/>
            <w:tabs>
              <w:tab w:val="right" w:leader="dot" w:pos="9628"/>
            </w:tabs>
            <w:rPr>
              <w:rFonts w:ascii="Times New Roman" w:hAnsi="Times New Roman" w:cs="Times New Roman"/>
              <w:noProof/>
              <w:sz w:val="28"/>
              <w:szCs w:val="28"/>
              <w:lang w:eastAsia="ru-RU"/>
            </w:rPr>
          </w:pPr>
          <w:hyperlink w:anchor="_Toc105312171" w:tooltip="#_Toc105312171" w:history="1">
            <w:r w:rsidR="00013806">
              <w:rPr>
                <w:rStyle w:val="af6"/>
                <w:rFonts w:ascii="Times New Roman" w:hAnsi="Times New Roman" w:cs="Times New Roman"/>
                <w:noProof/>
                <w:sz w:val="28"/>
                <w:szCs w:val="28"/>
              </w:rPr>
              <w:t>2.2 ДВОЕМИРИЕ – ЧЕТВЕРО ПЕВЕНСИ КАК ПРОВОДНИКИ МЕЖДУ ДВУМЯ МИРАМИ</w:t>
            </w:r>
            <w:r w:rsidR="00013806">
              <w:rPr>
                <w:rFonts w:ascii="Times New Roman" w:hAnsi="Times New Roman" w:cs="Times New Roman"/>
                <w:noProof/>
                <w:sz w:val="28"/>
                <w:szCs w:val="28"/>
              </w:rPr>
              <w:tab/>
            </w:r>
            <w:r w:rsidR="00013806">
              <w:rPr>
                <w:rFonts w:ascii="Times New Roman" w:hAnsi="Times New Roman" w:cs="Times New Roman"/>
                <w:noProof/>
                <w:sz w:val="28"/>
                <w:szCs w:val="28"/>
              </w:rPr>
              <w:fldChar w:fldCharType="begin"/>
            </w:r>
            <w:r w:rsidR="00013806">
              <w:rPr>
                <w:rFonts w:ascii="Times New Roman" w:hAnsi="Times New Roman" w:cs="Times New Roman"/>
                <w:noProof/>
                <w:sz w:val="28"/>
                <w:szCs w:val="28"/>
              </w:rPr>
              <w:instrText xml:space="preserve"> PAGEREF _Toc105312171 \h </w:instrText>
            </w:r>
            <w:r w:rsidR="00013806">
              <w:rPr>
                <w:rFonts w:ascii="Times New Roman" w:hAnsi="Times New Roman" w:cs="Times New Roman"/>
                <w:noProof/>
                <w:sz w:val="28"/>
                <w:szCs w:val="28"/>
              </w:rPr>
            </w:r>
            <w:r w:rsidR="00013806">
              <w:rPr>
                <w:rFonts w:ascii="Times New Roman" w:hAnsi="Times New Roman" w:cs="Times New Roman"/>
                <w:noProof/>
                <w:sz w:val="28"/>
                <w:szCs w:val="28"/>
              </w:rPr>
              <w:fldChar w:fldCharType="separate"/>
            </w:r>
            <w:r w:rsidR="00D70208">
              <w:rPr>
                <w:rFonts w:ascii="Times New Roman" w:hAnsi="Times New Roman" w:cs="Times New Roman"/>
                <w:noProof/>
                <w:sz w:val="28"/>
                <w:szCs w:val="28"/>
              </w:rPr>
              <w:t>19</w:t>
            </w:r>
            <w:r w:rsidR="00013806">
              <w:rPr>
                <w:rFonts w:ascii="Times New Roman" w:hAnsi="Times New Roman" w:cs="Times New Roman"/>
                <w:noProof/>
                <w:sz w:val="28"/>
                <w:szCs w:val="28"/>
              </w:rPr>
              <w:fldChar w:fldCharType="end"/>
            </w:r>
          </w:hyperlink>
        </w:p>
        <w:p w14:paraId="06F8737F" w14:textId="77777777" w:rsidR="006A533E" w:rsidRDefault="001B32CB">
          <w:pPr>
            <w:pStyle w:val="15"/>
            <w:tabs>
              <w:tab w:val="right" w:leader="dot" w:pos="9628"/>
            </w:tabs>
            <w:rPr>
              <w:rFonts w:ascii="Times New Roman" w:hAnsi="Times New Roman" w:cs="Times New Roman"/>
              <w:noProof/>
              <w:sz w:val="28"/>
              <w:szCs w:val="28"/>
              <w:lang w:eastAsia="ru-RU"/>
            </w:rPr>
          </w:pPr>
          <w:hyperlink w:anchor="_Toc105312172" w:tooltip="#_Toc105312172" w:history="1">
            <w:r w:rsidR="00013806">
              <w:rPr>
                <w:rStyle w:val="af6"/>
                <w:rFonts w:ascii="Times New Roman" w:hAnsi="Times New Roman" w:cs="Times New Roman"/>
                <w:noProof/>
                <w:sz w:val="28"/>
                <w:szCs w:val="28"/>
              </w:rPr>
              <w:t>ЗАКЛЮЧЕНИЕ</w:t>
            </w:r>
            <w:r w:rsidR="00013806">
              <w:rPr>
                <w:rFonts w:ascii="Times New Roman" w:hAnsi="Times New Roman" w:cs="Times New Roman"/>
                <w:noProof/>
                <w:sz w:val="28"/>
                <w:szCs w:val="28"/>
              </w:rPr>
              <w:tab/>
            </w:r>
            <w:r w:rsidR="00013806">
              <w:rPr>
                <w:rFonts w:ascii="Times New Roman" w:hAnsi="Times New Roman" w:cs="Times New Roman"/>
                <w:noProof/>
                <w:sz w:val="28"/>
                <w:szCs w:val="28"/>
              </w:rPr>
              <w:fldChar w:fldCharType="begin"/>
            </w:r>
            <w:r w:rsidR="00013806">
              <w:rPr>
                <w:rFonts w:ascii="Times New Roman" w:hAnsi="Times New Roman" w:cs="Times New Roman"/>
                <w:noProof/>
                <w:sz w:val="28"/>
                <w:szCs w:val="28"/>
              </w:rPr>
              <w:instrText xml:space="preserve"> PAGEREF _Toc105312172 \h </w:instrText>
            </w:r>
            <w:r w:rsidR="00013806">
              <w:rPr>
                <w:rFonts w:ascii="Times New Roman" w:hAnsi="Times New Roman" w:cs="Times New Roman"/>
                <w:noProof/>
                <w:sz w:val="28"/>
                <w:szCs w:val="28"/>
              </w:rPr>
            </w:r>
            <w:r w:rsidR="00013806">
              <w:rPr>
                <w:rFonts w:ascii="Times New Roman" w:hAnsi="Times New Roman" w:cs="Times New Roman"/>
                <w:noProof/>
                <w:sz w:val="28"/>
                <w:szCs w:val="28"/>
              </w:rPr>
              <w:fldChar w:fldCharType="separate"/>
            </w:r>
            <w:r w:rsidR="00D70208">
              <w:rPr>
                <w:rFonts w:ascii="Times New Roman" w:hAnsi="Times New Roman" w:cs="Times New Roman"/>
                <w:noProof/>
                <w:sz w:val="28"/>
                <w:szCs w:val="28"/>
              </w:rPr>
              <w:t>29</w:t>
            </w:r>
            <w:r w:rsidR="00013806">
              <w:rPr>
                <w:rFonts w:ascii="Times New Roman" w:hAnsi="Times New Roman" w:cs="Times New Roman"/>
                <w:noProof/>
                <w:sz w:val="28"/>
                <w:szCs w:val="28"/>
              </w:rPr>
              <w:fldChar w:fldCharType="end"/>
            </w:r>
          </w:hyperlink>
        </w:p>
        <w:p w14:paraId="04739546" w14:textId="77777777" w:rsidR="006A533E" w:rsidRDefault="001B32CB">
          <w:pPr>
            <w:pStyle w:val="15"/>
            <w:tabs>
              <w:tab w:val="right" w:leader="dot" w:pos="9628"/>
            </w:tabs>
            <w:rPr>
              <w:noProof/>
              <w:lang w:eastAsia="ru-RU"/>
            </w:rPr>
          </w:pPr>
          <w:hyperlink w:anchor="_Toc105312173" w:tooltip="#_Toc105312173" w:history="1">
            <w:r w:rsidR="00013806">
              <w:rPr>
                <w:rStyle w:val="af6"/>
                <w:rFonts w:ascii="Times New Roman" w:hAnsi="Times New Roman" w:cs="Times New Roman"/>
                <w:noProof/>
                <w:sz w:val="28"/>
                <w:szCs w:val="28"/>
              </w:rPr>
              <w:t>СПИСОК ИСПОЛЬЗОВАННЫХ ИСТОЧНИКОВ</w:t>
            </w:r>
            <w:r w:rsidR="00013806">
              <w:rPr>
                <w:rFonts w:ascii="Times New Roman" w:hAnsi="Times New Roman" w:cs="Times New Roman"/>
                <w:noProof/>
                <w:sz w:val="28"/>
                <w:szCs w:val="28"/>
              </w:rPr>
              <w:tab/>
            </w:r>
            <w:r w:rsidR="00013806">
              <w:rPr>
                <w:rFonts w:ascii="Times New Roman" w:hAnsi="Times New Roman" w:cs="Times New Roman"/>
                <w:noProof/>
                <w:sz w:val="28"/>
                <w:szCs w:val="28"/>
              </w:rPr>
              <w:fldChar w:fldCharType="begin"/>
            </w:r>
            <w:r w:rsidR="00013806">
              <w:rPr>
                <w:rFonts w:ascii="Times New Roman" w:hAnsi="Times New Roman" w:cs="Times New Roman"/>
                <w:noProof/>
                <w:sz w:val="28"/>
                <w:szCs w:val="28"/>
              </w:rPr>
              <w:instrText xml:space="preserve"> PAGEREF _Toc105312173 \h </w:instrText>
            </w:r>
            <w:r w:rsidR="00013806">
              <w:rPr>
                <w:rFonts w:ascii="Times New Roman" w:hAnsi="Times New Roman" w:cs="Times New Roman"/>
                <w:noProof/>
                <w:sz w:val="28"/>
                <w:szCs w:val="28"/>
              </w:rPr>
            </w:r>
            <w:r w:rsidR="00013806">
              <w:rPr>
                <w:rFonts w:ascii="Times New Roman" w:hAnsi="Times New Roman" w:cs="Times New Roman"/>
                <w:noProof/>
                <w:sz w:val="28"/>
                <w:szCs w:val="28"/>
              </w:rPr>
              <w:fldChar w:fldCharType="separate"/>
            </w:r>
            <w:r w:rsidR="00D70208">
              <w:rPr>
                <w:rFonts w:ascii="Times New Roman" w:hAnsi="Times New Roman" w:cs="Times New Roman"/>
                <w:noProof/>
                <w:sz w:val="28"/>
                <w:szCs w:val="28"/>
              </w:rPr>
              <w:t>31</w:t>
            </w:r>
            <w:r w:rsidR="00013806">
              <w:rPr>
                <w:rFonts w:ascii="Times New Roman" w:hAnsi="Times New Roman" w:cs="Times New Roman"/>
                <w:noProof/>
                <w:sz w:val="28"/>
                <w:szCs w:val="28"/>
              </w:rPr>
              <w:fldChar w:fldCharType="end"/>
            </w:r>
          </w:hyperlink>
        </w:p>
        <w:p w14:paraId="61325281" w14:textId="77777777" w:rsidR="006A533E" w:rsidRDefault="00013806">
          <w:r>
            <w:rPr>
              <w:b/>
              <w:bCs/>
            </w:rPr>
            <w:fldChar w:fldCharType="end"/>
          </w:r>
        </w:p>
      </w:sdtContent>
    </w:sdt>
    <w:p w14:paraId="629401EB" w14:textId="77777777" w:rsidR="006A533E" w:rsidRDefault="00013806">
      <w:pPr>
        <w:rPr>
          <w:rFonts w:ascii="Times New Roman" w:eastAsiaTheme="majorEastAsia" w:hAnsi="Times New Roman" w:cstheme="majorBidi"/>
          <w:b/>
          <w:color w:val="000000"/>
          <w:sz w:val="28"/>
          <w:szCs w:val="32"/>
        </w:rPr>
      </w:pPr>
      <w:bookmarkStart w:id="16" w:name="_Toc105312168"/>
      <w:r>
        <w:br w:type="page" w:clear="all"/>
      </w:r>
    </w:p>
    <w:p w14:paraId="631A7327" w14:textId="77777777" w:rsidR="006A533E" w:rsidRDefault="00013806">
      <w:pPr>
        <w:pStyle w:val="1"/>
      </w:pPr>
      <w:r>
        <w:lastRenderedPageBreak/>
        <w:t>ПАСПОРТ ИНДИВИДУАЛЬНОГО ИНФОРМАЦИОННОГО ПРОЕКТА</w:t>
      </w:r>
      <w:bookmarkEnd w:id="16"/>
    </w:p>
    <w:p w14:paraId="08C096C2" w14:textId="77777777" w:rsidR="00D70208" w:rsidRDefault="00D70208" w:rsidP="00D70208">
      <w:pPr>
        <w:spacing w:after="0" w:line="360" w:lineRule="auto"/>
        <w:contextualSpacing/>
        <w:jc w:val="both"/>
        <w:rPr>
          <w:rFonts w:ascii="Times New Roman" w:hAnsi="Times New Roman" w:cs="Times New Roman"/>
          <w:b/>
          <w:sz w:val="28"/>
          <w:szCs w:val="28"/>
        </w:rPr>
      </w:pPr>
      <w:r w:rsidRPr="00D70208">
        <w:rPr>
          <w:rFonts w:ascii="Times New Roman" w:hAnsi="Times New Roman" w:cs="Times New Roman"/>
          <w:b/>
          <w:sz w:val="28"/>
          <w:szCs w:val="28"/>
        </w:rPr>
        <w:t>Актуальность.</w:t>
      </w:r>
    </w:p>
    <w:p w14:paraId="5F64400E" w14:textId="77777777" w:rsidR="00D70208" w:rsidRPr="00D70208" w:rsidRDefault="00D70208" w:rsidP="00D70208">
      <w:pPr>
        <w:spacing w:after="0" w:line="360" w:lineRule="auto"/>
        <w:ind w:firstLine="709"/>
        <w:contextualSpacing/>
        <w:jc w:val="both"/>
        <w:rPr>
          <w:rFonts w:ascii="Times New Roman" w:hAnsi="Times New Roman" w:cs="Times New Roman"/>
          <w:b/>
          <w:sz w:val="28"/>
          <w:szCs w:val="28"/>
        </w:rPr>
      </w:pPr>
      <w:r w:rsidRPr="00D70208">
        <w:rPr>
          <w:rFonts w:ascii="Times New Roman" w:hAnsi="Times New Roman" w:cs="Times New Roman"/>
          <w:sz w:val="28"/>
          <w:szCs w:val="28"/>
        </w:rPr>
        <w:t xml:space="preserve">Тема моей работы актуальна сейчас, так как в ней отражено все то, что интересовало автора в детстве, и интересует всех детей в раннем возрасте: это и далекие страны, где живут сказочные персонажи и говорящие персонажи, это первое знакомство с религией и Богом, это и развитие воображения при прочтении данного романа. </w:t>
      </w:r>
    </w:p>
    <w:p w14:paraId="23FA400A" w14:textId="77777777" w:rsidR="00D70208" w:rsidRPr="00D70208" w:rsidRDefault="00D70208" w:rsidP="00D70208">
      <w:pPr>
        <w:spacing w:after="0" w:line="360" w:lineRule="auto"/>
        <w:contextualSpacing/>
        <w:jc w:val="both"/>
        <w:rPr>
          <w:rFonts w:ascii="Times New Roman" w:hAnsi="Times New Roman" w:cs="Times New Roman"/>
          <w:b/>
          <w:sz w:val="28"/>
          <w:szCs w:val="28"/>
        </w:rPr>
      </w:pPr>
      <w:r w:rsidRPr="00D70208">
        <w:rPr>
          <w:rFonts w:ascii="Times New Roman" w:hAnsi="Times New Roman" w:cs="Times New Roman"/>
          <w:b/>
          <w:sz w:val="28"/>
          <w:szCs w:val="28"/>
        </w:rPr>
        <w:t>Цель.</w:t>
      </w:r>
    </w:p>
    <w:p w14:paraId="52778923" w14:textId="77777777" w:rsidR="00D70208" w:rsidRPr="00D70208" w:rsidRDefault="00D70208" w:rsidP="00D70208">
      <w:pPr>
        <w:spacing w:after="0" w:line="360" w:lineRule="auto"/>
        <w:ind w:firstLine="709"/>
        <w:contextualSpacing/>
        <w:jc w:val="both"/>
        <w:rPr>
          <w:rFonts w:ascii="Times New Roman" w:hAnsi="Times New Roman" w:cs="Times New Roman"/>
          <w:sz w:val="28"/>
          <w:szCs w:val="28"/>
        </w:rPr>
      </w:pPr>
      <w:r w:rsidRPr="00D70208">
        <w:rPr>
          <w:rFonts w:ascii="Times New Roman" w:hAnsi="Times New Roman" w:cs="Times New Roman"/>
          <w:sz w:val="28"/>
          <w:szCs w:val="28"/>
        </w:rPr>
        <w:t xml:space="preserve">В процессе работы над проектом необходимо провести параллели всех персонажей, мест и событий из Нарнии, с персонажами, местами и событиями из Библии. </w:t>
      </w:r>
    </w:p>
    <w:p w14:paraId="4ED4E4D2" w14:textId="77777777" w:rsidR="00D70208" w:rsidRPr="00D70208" w:rsidRDefault="00D70208" w:rsidP="00D70208">
      <w:pPr>
        <w:spacing w:after="0" w:line="360" w:lineRule="auto"/>
        <w:contextualSpacing/>
        <w:jc w:val="both"/>
        <w:rPr>
          <w:rFonts w:ascii="Times New Roman" w:hAnsi="Times New Roman" w:cs="Times New Roman"/>
          <w:b/>
          <w:sz w:val="28"/>
          <w:szCs w:val="28"/>
        </w:rPr>
      </w:pPr>
      <w:r w:rsidRPr="00D70208">
        <w:rPr>
          <w:rFonts w:ascii="Times New Roman" w:hAnsi="Times New Roman" w:cs="Times New Roman"/>
          <w:b/>
          <w:sz w:val="28"/>
          <w:szCs w:val="28"/>
        </w:rPr>
        <w:t>Задачи</w:t>
      </w:r>
    </w:p>
    <w:p w14:paraId="585B35B6" w14:textId="77777777" w:rsidR="00D70208" w:rsidRPr="00D70208" w:rsidRDefault="00D70208" w:rsidP="00D70208">
      <w:pPr>
        <w:spacing w:after="0" w:line="360" w:lineRule="auto"/>
        <w:ind w:firstLine="709"/>
        <w:contextualSpacing/>
        <w:jc w:val="both"/>
        <w:rPr>
          <w:rFonts w:ascii="Times New Roman" w:hAnsi="Times New Roman" w:cs="Times New Roman"/>
          <w:sz w:val="28"/>
          <w:szCs w:val="28"/>
        </w:rPr>
      </w:pPr>
      <w:r w:rsidRPr="00D70208">
        <w:rPr>
          <w:rFonts w:ascii="Times New Roman" w:hAnsi="Times New Roman" w:cs="Times New Roman"/>
          <w:sz w:val="28"/>
          <w:szCs w:val="28"/>
        </w:rPr>
        <w:t>Чтобы достичь поставленных целей, необходимо выявить основные линии романа это божественная (</w:t>
      </w:r>
      <w:proofErr w:type="spellStart"/>
      <w:r w:rsidRPr="00D70208">
        <w:rPr>
          <w:rFonts w:ascii="Times New Roman" w:hAnsi="Times New Roman" w:cs="Times New Roman"/>
          <w:sz w:val="28"/>
          <w:szCs w:val="28"/>
        </w:rPr>
        <w:t>т.е.Нарния</w:t>
      </w:r>
      <w:proofErr w:type="spellEnd"/>
      <w:r w:rsidRPr="00D70208">
        <w:rPr>
          <w:rFonts w:ascii="Times New Roman" w:hAnsi="Times New Roman" w:cs="Times New Roman"/>
          <w:sz w:val="28"/>
          <w:szCs w:val="28"/>
        </w:rPr>
        <w:t>) и мирская</w:t>
      </w:r>
      <w:r>
        <w:rPr>
          <w:rFonts w:ascii="Times New Roman" w:hAnsi="Times New Roman" w:cs="Times New Roman"/>
          <w:sz w:val="28"/>
          <w:szCs w:val="28"/>
        </w:rPr>
        <w:t xml:space="preserve"> </w:t>
      </w:r>
      <w:r w:rsidRPr="00D70208">
        <w:rPr>
          <w:rFonts w:ascii="Times New Roman" w:hAnsi="Times New Roman" w:cs="Times New Roman"/>
          <w:sz w:val="28"/>
          <w:szCs w:val="28"/>
        </w:rPr>
        <w:t xml:space="preserve">(наш мир и семейство </w:t>
      </w:r>
      <w:proofErr w:type="spellStart"/>
      <w:r w:rsidRPr="00D70208">
        <w:rPr>
          <w:rFonts w:ascii="Times New Roman" w:hAnsi="Times New Roman" w:cs="Times New Roman"/>
          <w:sz w:val="28"/>
          <w:szCs w:val="28"/>
        </w:rPr>
        <w:t>Певенси</w:t>
      </w:r>
      <w:proofErr w:type="spellEnd"/>
      <w:r w:rsidRPr="00D70208">
        <w:rPr>
          <w:rFonts w:ascii="Times New Roman" w:hAnsi="Times New Roman" w:cs="Times New Roman"/>
          <w:sz w:val="28"/>
          <w:szCs w:val="28"/>
        </w:rPr>
        <w:t xml:space="preserve"> )  и проанализировать,  в чем же состоит сходство библейского и </w:t>
      </w:r>
      <w:proofErr w:type="spellStart"/>
      <w:r w:rsidRPr="00D70208">
        <w:rPr>
          <w:rFonts w:ascii="Times New Roman" w:hAnsi="Times New Roman" w:cs="Times New Roman"/>
          <w:sz w:val="28"/>
          <w:szCs w:val="28"/>
        </w:rPr>
        <w:t>нарнийского</w:t>
      </w:r>
      <w:proofErr w:type="spellEnd"/>
      <w:r w:rsidRPr="00D70208">
        <w:rPr>
          <w:rFonts w:ascii="Times New Roman" w:hAnsi="Times New Roman" w:cs="Times New Roman"/>
          <w:sz w:val="28"/>
          <w:szCs w:val="28"/>
        </w:rPr>
        <w:t xml:space="preserve"> сюжета .</w:t>
      </w:r>
    </w:p>
    <w:p w14:paraId="3E2876C3" w14:textId="77777777" w:rsidR="00D70208" w:rsidRPr="00D70208" w:rsidRDefault="00D70208" w:rsidP="00D70208">
      <w:pPr>
        <w:spacing w:after="0" w:line="360" w:lineRule="auto"/>
        <w:contextualSpacing/>
        <w:jc w:val="both"/>
        <w:rPr>
          <w:rFonts w:ascii="Times New Roman" w:hAnsi="Times New Roman" w:cs="Times New Roman"/>
          <w:b/>
          <w:sz w:val="28"/>
          <w:szCs w:val="28"/>
        </w:rPr>
      </w:pPr>
      <w:r w:rsidRPr="00D70208">
        <w:rPr>
          <w:rFonts w:ascii="Times New Roman" w:hAnsi="Times New Roman" w:cs="Times New Roman"/>
          <w:b/>
          <w:sz w:val="28"/>
          <w:szCs w:val="28"/>
        </w:rPr>
        <w:t>Методы</w:t>
      </w:r>
    </w:p>
    <w:p w14:paraId="3160E30B" w14:textId="77777777" w:rsidR="00D70208" w:rsidRPr="00D70208" w:rsidRDefault="00D70208" w:rsidP="00D7020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достижении</w:t>
      </w:r>
      <w:r w:rsidRPr="00D70208">
        <w:rPr>
          <w:rFonts w:ascii="Times New Roman" w:hAnsi="Times New Roman" w:cs="Times New Roman"/>
          <w:sz w:val="28"/>
          <w:szCs w:val="28"/>
        </w:rPr>
        <w:t xml:space="preserve"> цели </w:t>
      </w:r>
      <w:r>
        <w:rPr>
          <w:rFonts w:ascii="Times New Roman" w:hAnsi="Times New Roman" w:cs="Times New Roman"/>
          <w:sz w:val="28"/>
          <w:szCs w:val="28"/>
        </w:rPr>
        <w:t>я использовала следующие методы</w:t>
      </w:r>
      <w:r w:rsidRPr="00D70208">
        <w:rPr>
          <w:rFonts w:ascii="Times New Roman" w:hAnsi="Times New Roman" w:cs="Times New Roman"/>
          <w:sz w:val="28"/>
          <w:szCs w:val="28"/>
        </w:rPr>
        <w:t xml:space="preserve">: анализ (характеров, самих произведений: Библии и Хроник Нарнии) и изучала сходство сюжетов вышеупомянутых книг) </w:t>
      </w:r>
    </w:p>
    <w:p w14:paraId="6CF2EC6B" w14:textId="77777777" w:rsidR="00D70208" w:rsidRPr="00D70208" w:rsidRDefault="00D70208" w:rsidP="00D70208">
      <w:pPr>
        <w:spacing w:after="0" w:line="360" w:lineRule="auto"/>
        <w:contextualSpacing/>
        <w:jc w:val="both"/>
        <w:rPr>
          <w:rFonts w:ascii="Times New Roman" w:hAnsi="Times New Roman" w:cs="Times New Roman"/>
          <w:b/>
          <w:sz w:val="28"/>
          <w:szCs w:val="28"/>
        </w:rPr>
      </w:pPr>
      <w:r w:rsidRPr="00D70208">
        <w:rPr>
          <w:rFonts w:ascii="Times New Roman" w:hAnsi="Times New Roman" w:cs="Times New Roman"/>
          <w:b/>
          <w:sz w:val="28"/>
          <w:szCs w:val="28"/>
        </w:rPr>
        <w:t>Готовый продукт, его описание</w:t>
      </w:r>
    </w:p>
    <w:p w14:paraId="3E64B364" w14:textId="77777777" w:rsidR="00D70208" w:rsidRPr="00D70208" w:rsidRDefault="00D70208" w:rsidP="00D70208">
      <w:pPr>
        <w:spacing w:after="0" w:line="360" w:lineRule="auto"/>
        <w:ind w:firstLine="709"/>
        <w:contextualSpacing/>
        <w:jc w:val="both"/>
        <w:rPr>
          <w:rFonts w:ascii="Times New Roman" w:hAnsi="Times New Roman" w:cs="Times New Roman"/>
          <w:sz w:val="28"/>
          <w:szCs w:val="28"/>
        </w:rPr>
      </w:pPr>
      <w:r w:rsidRPr="00D70208">
        <w:rPr>
          <w:rFonts w:ascii="Times New Roman" w:hAnsi="Times New Roman" w:cs="Times New Roman"/>
          <w:sz w:val="28"/>
          <w:szCs w:val="28"/>
        </w:rPr>
        <w:t xml:space="preserve">В качестве продукта я подготовила изображения параллели, </w:t>
      </w:r>
      <w:r>
        <w:rPr>
          <w:rFonts w:ascii="Times New Roman" w:hAnsi="Times New Roman" w:cs="Times New Roman"/>
          <w:sz w:val="28"/>
          <w:szCs w:val="28"/>
        </w:rPr>
        <w:t>и презентацию как сопутствующий</w:t>
      </w:r>
      <w:r w:rsidRPr="00D70208">
        <w:rPr>
          <w:rFonts w:ascii="Times New Roman" w:hAnsi="Times New Roman" w:cs="Times New Roman"/>
          <w:sz w:val="28"/>
          <w:szCs w:val="28"/>
        </w:rPr>
        <w:t xml:space="preserve"> и дополняющий материал.</w:t>
      </w:r>
    </w:p>
    <w:p w14:paraId="3842DA2C" w14:textId="77777777" w:rsidR="00D70208" w:rsidRPr="00D70208" w:rsidRDefault="00D70208" w:rsidP="00D70208">
      <w:pPr>
        <w:spacing w:after="0" w:line="360" w:lineRule="auto"/>
        <w:contextualSpacing/>
        <w:jc w:val="both"/>
        <w:rPr>
          <w:rFonts w:ascii="Times New Roman" w:hAnsi="Times New Roman" w:cs="Times New Roman"/>
          <w:b/>
          <w:sz w:val="28"/>
          <w:szCs w:val="28"/>
        </w:rPr>
      </w:pPr>
      <w:r w:rsidRPr="00D70208">
        <w:rPr>
          <w:rFonts w:ascii="Times New Roman" w:hAnsi="Times New Roman" w:cs="Times New Roman"/>
          <w:b/>
          <w:sz w:val="28"/>
          <w:szCs w:val="28"/>
        </w:rPr>
        <w:t>Выводы</w:t>
      </w:r>
    </w:p>
    <w:p w14:paraId="77B89177" w14:textId="77777777" w:rsidR="00D70208" w:rsidRPr="00D70208" w:rsidRDefault="00D70208" w:rsidP="00D70208">
      <w:pPr>
        <w:spacing w:after="0" w:line="360" w:lineRule="auto"/>
        <w:ind w:firstLine="709"/>
        <w:contextualSpacing/>
        <w:jc w:val="both"/>
        <w:rPr>
          <w:rFonts w:ascii="Times New Roman" w:hAnsi="Times New Roman" w:cs="Times New Roman"/>
          <w:sz w:val="28"/>
          <w:szCs w:val="28"/>
        </w:rPr>
      </w:pPr>
      <w:r w:rsidRPr="00D70208">
        <w:rPr>
          <w:rFonts w:ascii="Times New Roman" w:hAnsi="Times New Roman" w:cs="Times New Roman"/>
          <w:sz w:val="28"/>
          <w:szCs w:val="28"/>
        </w:rPr>
        <w:t>В ходе написания проекта я исследовала два произведения в которых посмотрела схожие сюжетные линии, сделала по выполненной работе творческий продукт и сопутствующую и дополняющую презентацию.</w:t>
      </w:r>
    </w:p>
    <w:p w14:paraId="7EB16701" w14:textId="77777777" w:rsidR="00D70208" w:rsidRPr="00D70208" w:rsidRDefault="00D70208" w:rsidP="00D70208">
      <w:pPr>
        <w:spacing w:after="0" w:line="360" w:lineRule="auto"/>
        <w:ind w:firstLine="709"/>
        <w:contextualSpacing/>
        <w:jc w:val="both"/>
        <w:rPr>
          <w:rFonts w:ascii="Times New Roman" w:hAnsi="Times New Roman" w:cs="Times New Roman"/>
          <w:sz w:val="28"/>
          <w:szCs w:val="28"/>
        </w:rPr>
      </w:pPr>
      <w:r w:rsidRPr="00D70208">
        <w:rPr>
          <w:rFonts w:ascii="Times New Roman" w:hAnsi="Times New Roman" w:cs="Times New Roman"/>
          <w:sz w:val="28"/>
          <w:szCs w:val="28"/>
        </w:rPr>
        <w:t xml:space="preserve">Представленный мною материал может быть использован при изучении этой книги детьми в школе (на дополнительных занятиях) или же как </w:t>
      </w:r>
      <w:r w:rsidRPr="00D70208">
        <w:rPr>
          <w:rFonts w:ascii="Times New Roman" w:hAnsi="Times New Roman" w:cs="Times New Roman"/>
          <w:sz w:val="28"/>
          <w:szCs w:val="28"/>
        </w:rPr>
        <w:lastRenderedPageBreak/>
        <w:t xml:space="preserve">дополнительная литература при самостоятельно прочтении цикла “Хроники Нарнии”. </w:t>
      </w:r>
    </w:p>
    <w:p w14:paraId="76C99D67"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14:paraId="2FA864FE"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clear="all"/>
      </w:r>
    </w:p>
    <w:p w14:paraId="6A371F64" w14:textId="77777777" w:rsidR="006A533E" w:rsidRDefault="00013806">
      <w:pPr>
        <w:pStyle w:val="1"/>
      </w:pPr>
      <w:bookmarkStart w:id="17" w:name="_Toc105312169"/>
      <w:r>
        <w:lastRenderedPageBreak/>
        <w:t>ОСНОВНАЯ ЧАСТЬ</w:t>
      </w:r>
      <w:bookmarkEnd w:id="17"/>
      <w:r>
        <w:t xml:space="preserve"> </w:t>
      </w:r>
    </w:p>
    <w:p w14:paraId="5FBC253B" w14:textId="77777777" w:rsidR="006A533E" w:rsidRDefault="00013806">
      <w:pPr>
        <w:pStyle w:val="1"/>
      </w:pPr>
      <w:bookmarkStart w:id="18" w:name="_Toc105312170"/>
      <w:r>
        <w:t>2.1 ОБРАЗ АСЛАНА КАК ОБРАЗ БОГА, А КОЛДУНЬЯ- ПОРОЖДЕНЬЕ ЗЛА В ХРОНИКАХ НАРНИИ</w:t>
      </w:r>
      <w:bookmarkEnd w:id="18"/>
    </w:p>
    <w:p w14:paraId="4FED2379"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«Хроники…» — это одна из самых любимых книг митр. Антония Сурожского. Наиболее точно однажды сказал о. Александр Мень, что, по его мнению, лев Аслан — это наиболее удачный из литературных образов Христа.</w:t>
      </w:r>
    </w:p>
    <w:p w14:paraId="5776A708"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Возможность — и не только возможность, но и правильность, «православность» — изображения Христа в художественных образах была определена и разрешена на Седьмом Вселенском Соборе 787 г. Это определение было утверждено на основании двух природ воплотившегося Слова: если Бог стал человеком, то образ Христа возможно передавать в образах. </w:t>
      </w:r>
      <w:proofErr w:type="spellStart"/>
      <w:r>
        <w:rPr>
          <w:rFonts w:ascii="Times New Roman" w:hAnsi="Times New Roman" w:cs="Times New Roman"/>
          <w:sz w:val="28"/>
          <w:szCs w:val="28"/>
        </w:rPr>
        <w:t>Прот</w:t>
      </w:r>
      <w:proofErr w:type="spellEnd"/>
      <w:r>
        <w:rPr>
          <w:rFonts w:ascii="Times New Roman" w:hAnsi="Times New Roman" w:cs="Times New Roman"/>
          <w:sz w:val="28"/>
          <w:szCs w:val="28"/>
        </w:rPr>
        <w:t xml:space="preserve">. Иоанн Мейендорф, суммируя мысль св. Феодора </w:t>
      </w:r>
      <w:proofErr w:type="spellStart"/>
      <w:r>
        <w:rPr>
          <w:rFonts w:ascii="Times New Roman" w:hAnsi="Times New Roman" w:cs="Times New Roman"/>
          <w:sz w:val="28"/>
          <w:szCs w:val="28"/>
        </w:rPr>
        <w:t>Студита</w:t>
      </w:r>
      <w:proofErr w:type="spellEnd"/>
      <w:r>
        <w:rPr>
          <w:rFonts w:ascii="Times New Roman" w:hAnsi="Times New Roman" w:cs="Times New Roman"/>
          <w:sz w:val="28"/>
          <w:szCs w:val="28"/>
        </w:rPr>
        <w:t>, который пользовался высоким авторитетом Собора, пишет:</w:t>
      </w:r>
    </w:p>
    <w:p w14:paraId="7DF2C215"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Встреча с ипостасью Слова — истинная цель иконопочитания, и эта встреча может и должна происходить при посредстве материального образа, свидетельствующего об исторической реальности Воплощения.</w:t>
      </w:r>
    </w:p>
    <w:p w14:paraId="650C9A36"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сути, икона — то же, что и Евхаристия: “Изображение Христа есть видимое и необходимое свидетельство реальности Христова человечества, — пишет о. Иоанн Мейендорф. — Если такое свидетельство невозможно, то сама Евхаристия теряет свою реальность”.</w:t>
      </w:r>
    </w:p>
    <w:p w14:paraId="2F84E9C0"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Почитание икон — это не поклонение безжизненному образу, но и не своеобразная современная ересь — поклонение искусству. В почитании икон мы не принимаем вещественное изображение за основной объект, но рассматриваем его как прототип. Так о. Павел Флоренский в своей книге “Иконостас” описывает икону как окно и православный иконостас — как стену с окнами, через которые в храм льется свет. Почитание подразумевает отделение иконы от ее первообраза, и в то же время, присутствие первообраза в образе или посредством образа, присутствие символизируемого в символе. Таким образом, в иконе содержится истина. А также истиной является то, что иконографические каноны, разработанные Церковью, являются предохранительными мерами. </w:t>
      </w:r>
    </w:p>
    <w:p w14:paraId="19084651"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Отсюда следуют и суровые предостережения иконописцам, повторенные уже многократно о том, что любой, кто игнорирует священные традиции и начнет писать иконы по собственному рассуждению, будет повергнут в вечное осуждение.</w:t>
      </w:r>
    </w:p>
    <w:p w14:paraId="6D7E438D"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Иконы свидетельствуют об истине наравне с Евангелием. Это утверждение Седьмого Вселенского Собора. Но, имея каноническое Евангелие, зачем нужны другие “литературные” образы Христа? В действительности, за небольшой период времени, когда иконографические каноны начали заменять художественным индивидуализмом и различными техниками масляной живописи, иконопись пришла в полный упадок — это время приходится на эпоху Ренессанса, особенно на конец XVIII-XIX столетий — и в этот период появилось множество знаменитых “литературных” изображений Христа: “жизнеописание” Христа Давида </w:t>
      </w:r>
      <w:proofErr w:type="spellStart"/>
      <w:r>
        <w:rPr>
          <w:rFonts w:ascii="Times New Roman" w:hAnsi="Times New Roman" w:cs="Times New Roman"/>
          <w:sz w:val="28"/>
          <w:szCs w:val="28"/>
        </w:rPr>
        <w:t>Штраусса</w:t>
      </w:r>
      <w:proofErr w:type="spellEnd"/>
      <w:r>
        <w:rPr>
          <w:rFonts w:ascii="Times New Roman" w:hAnsi="Times New Roman" w:cs="Times New Roman"/>
          <w:sz w:val="28"/>
          <w:szCs w:val="28"/>
        </w:rPr>
        <w:t xml:space="preserve">, Ф. </w:t>
      </w:r>
      <w:proofErr w:type="spellStart"/>
      <w:r>
        <w:rPr>
          <w:rFonts w:ascii="Times New Roman" w:hAnsi="Times New Roman" w:cs="Times New Roman"/>
          <w:sz w:val="28"/>
          <w:szCs w:val="28"/>
        </w:rPr>
        <w:t>Фаррара</w:t>
      </w:r>
      <w:proofErr w:type="spellEnd"/>
      <w:r>
        <w:rPr>
          <w:rFonts w:ascii="Times New Roman" w:hAnsi="Times New Roman" w:cs="Times New Roman"/>
          <w:sz w:val="28"/>
          <w:szCs w:val="28"/>
        </w:rPr>
        <w:t xml:space="preserve"> и  Ренана. </w:t>
      </w:r>
    </w:p>
    <w:p w14:paraId="1FF265EC"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Литературное изображение практически неизбежно означает «исправленное» изображение, в той или иной мере оспаривающее и опровергающее представление о Христе, утвержденное Вселенскими Соборами. Это значит, что в любом «изображении» будут присутствовать исторические и психологические черты, которые есть чистая выдумка, создание образа «с личной точки зрения» того или иного автора (о чем уже говорилось). Английский романист Лоуренс попытался дать свою версию в повести «Мертвый человек» (The Man Who </w:t>
      </w:r>
      <w:proofErr w:type="spellStart"/>
      <w:r>
        <w:rPr>
          <w:rFonts w:ascii="Times New Roman" w:hAnsi="Times New Roman" w:cs="Times New Roman"/>
          <w:sz w:val="28"/>
          <w:szCs w:val="28"/>
        </w:rPr>
        <w:t>Died</w:t>
      </w:r>
      <w:proofErr w:type="spellEnd"/>
      <w:r>
        <w:rPr>
          <w:rFonts w:ascii="Times New Roman" w:hAnsi="Times New Roman" w:cs="Times New Roman"/>
          <w:sz w:val="28"/>
          <w:szCs w:val="28"/>
        </w:rPr>
        <w:t xml:space="preserve">), в которой Христос неожиданно выживает после Распятия, выздоравливает и впоследствии женится на Марии Магдалине, что является, пользуясь словами Лоуренса, «истинным воскресением». </w:t>
      </w:r>
    </w:p>
    <w:p w14:paraId="313CBF37"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эстетической точки зрения эффект таких литературных изображений Христа состоит в том, чтобы убрать дистанцию между образом и его прототипом, вторгнуться в это сущее пространство, нарушить его целостность, заполнив одним из сегодняшних пониманий, и тем самым низвести две природы второй Ипостаси к одной, которая «человеческая, всего лишь человеческая». Это стены, а не окна. Один из литературных образов Христа, в котором сохраняется прозрачность, это фигура Иешуа Га-Ноцри в романе М. Булгакова «Мастер и </w:t>
      </w:r>
      <w:r>
        <w:rPr>
          <w:rFonts w:ascii="Times New Roman" w:hAnsi="Times New Roman" w:cs="Times New Roman"/>
          <w:sz w:val="28"/>
          <w:szCs w:val="28"/>
        </w:rPr>
        <w:lastRenderedPageBreak/>
        <w:t>Маргарита». Булгакову удалось показать этот образ благодаря тому, что он избегал любых объяснений, историзма и психологизма, потому что он старался удержать дистанцию между образом и прототипом, а также потому, что весь его роман написан языком притчи, что освобождает от любых попыток пересмотра или исправления Евангельских истин. По сути, Булгаков выступил с протестом против исправленных «изображений» ХІХ ст.</w:t>
      </w:r>
    </w:p>
    <w:p w14:paraId="02806877"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С. Льюис делает большой шаг вперед: он представляет Христа в образе льва и переносит его в другой мир. Более того, он никогда не говорит, что Аслан — это Христос. Благодаря этой полностью эстетической дистанции Льюис может свободно говорить о деяниях Христа начиная от Его воплощения, через смерть и Воскресение к Судному Дню в полном соответствии с истиной откровения, и благодаря этому истина сияет через образ. Я не говорю, что лев Аслан — это икона Христа; это не тот образ, которому мы должны воздавать почитание, и не Евангелие, которое читают на Богослужениях. Однако в своей притче Льюис подготавливает возможность встречи с воплощенным Словом, а также дает понимание о Его присутствии в этом мире, которое есть и будет всегда. Если бы Бог не стал человеком, то не было бы и «Хроник Нарнии».</w:t>
      </w:r>
    </w:p>
    <w:p w14:paraId="13345BA6"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Аслан — центральный герой серии книг Хроники Нарнии. Единственный персонаж, который появляется во всех книгах. Аслан является великим Львом, сыном Императора-за-морем, создателем мира Нарнии, его обитателей и всего остального, что относится к Нарнии. Он приходит к </w:t>
      </w:r>
      <w:proofErr w:type="spellStart"/>
      <w:r>
        <w:rPr>
          <w:rFonts w:ascii="Times New Roman" w:hAnsi="Times New Roman" w:cs="Times New Roman"/>
          <w:sz w:val="28"/>
          <w:szCs w:val="28"/>
        </w:rPr>
        <w:t>нарнийцам</w:t>
      </w:r>
      <w:proofErr w:type="spellEnd"/>
      <w:r>
        <w:rPr>
          <w:rFonts w:ascii="Times New Roman" w:hAnsi="Times New Roman" w:cs="Times New Roman"/>
          <w:sz w:val="28"/>
          <w:szCs w:val="28"/>
        </w:rPr>
        <w:t xml:space="preserve"> во времена их бедствий.</w:t>
      </w:r>
    </w:p>
    <w:p w14:paraId="5AACAE8C"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Откуда у Льюиса взялся этот образ благородного льва, как возникла мысль сделать его главным героем Нарнии? Сам Льюис утверждал, что не знает какого-либо «секрета». Однажды он сказал: «Я не знаю, откуда и почему явился этот Лев. Но стоило ему прийти, и он связал всю историю воедино». Однако не так уж трудно высказать некоторые гипотезы о происхождении Аслана. Близкий друг Льюиса Чарльз Уильямс написал роман «Место льва» (1931), и Льюис не только прочел его с интересом, но и явно увидел потенциальные возможности этого образа.</w:t>
      </w:r>
    </w:p>
    <w:p w14:paraId="2DB10707"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глазах Льюиса такой центральный образ вполне оправдан и литературной, и богословской традицией. В христианском богословии лев издавна выступал в качестве символа Христа, начиная с новозаветной отсылки ко Христу, «льву из колена Иудина, отрасли Давидовой» (</w:t>
      </w:r>
      <w:proofErr w:type="spellStart"/>
      <w:r>
        <w:rPr>
          <w:rFonts w:ascii="Times New Roman" w:hAnsi="Times New Roman" w:cs="Times New Roman"/>
          <w:sz w:val="28"/>
          <w:szCs w:val="28"/>
        </w:rPr>
        <w:t>Откр</w:t>
      </w:r>
      <w:proofErr w:type="spellEnd"/>
      <w:r>
        <w:rPr>
          <w:rFonts w:ascii="Times New Roman" w:hAnsi="Times New Roman" w:cs="Times New Roman"/>
          <w:sz w:val="28"/>
          <w:szCs w:val="28"/>
        </w:rPr>
        <w:t xml:space="preserve">. 5:5). Более того, лев — традиционный символ евангелиста Марка, а именно англиканскую церковь Св. Марка в </w:t>
      </w:r>
      <w:proofErr w:type="spellStart"/>
      <w:r>
        <w:rPr>
          <w:rFonts w:ascii="Times New Roman" w:hAnsi="Times New Roman" w:cs="Times New Roman"/>
          <w:sz w:val="28"/>
          <w:szCs w:val="28"/>
        </w:rPr>
        <w:t>Данделе</w:t>
      </w:r>
      <w:proofErr w:type="spellEnd"/>
      <w:r>
        <w:rPr>
          <w:rFonts w:ascii="Times New Roman" w:hAnsi="Times New Roman" w:cs="Times New Roman"/>
          <w:sz w:val="28"/>
          <w:szCs w:val="28"/>
        </w:rPr>
        <w:t xml:space="preserve">, на окраине Белфаста, посещал Льюис ребенком. Даже на доме настоятеля, куда Льюис тоже регулярно наведывался в детстве, дверная ручка имела форму львиной головы. </w:t>
      </w:r>
    </w:p>
    <w:p w14:paraId="7B676D08"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Итак, сам образ льва вполне естественен. Но откуда такое имя? Все дело в том, что в тюркских языках Аслан означает «лев». К. С. Льюис узнал это имя во время поездки в Османскую империю, он был впечатлён элитной охраной султана, которая также называлась Аслан из-за их храбрости и верности. Как христианин, Льюис выбрал для образа Бога льва — символ колена Иудина, из которого происходят все еврейские цари и, следовательно, Мессия.</w:t>
      </w:r>
    </w:p>
    <w:p w14:paraId="49CED5C6"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Самое заметное свойство Аслана у Льюиса — этот Лев вызывает у человека смешанное с ужасом изумление. Льюис подробно раскрывает эту тему, подчеркивая, что Аслан «не ручной лев», это великолепное и внушающее трепет существо, не укрощенное человеком, никто не смеет обрезать ему когти и сделать его менее грозным. Бобр шепчет детям: «Ведь он же не ручной лев. Он все-таки дикий».</w:t>
      </w:r>
    </w:p>
    <w:p w14:paraId="1EEBEF2A"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Чтобы оценить художественную мощь созданного Льюисом образа, нужно вспомнить, что в свое время Льюис внимательно прочел классический труд Рудольфа Отто по религиоведению: «Идея священного» (1923). Впервые эта книга попала в руки Льюису в 1936 году и, по общему мнению, она оказалась одной из самых важных среди всего им прочитанного, поскольку открыла Льюису глаза на важность «мистического», таинственного и внушающего трепет качества некоторых вещей или существ, реальных и воображаемых. Это качество реальности, «освещенной светом иного мира».</w:t>
      </w:r>
    </w:p>
    <w:p w14:paraId="5C42D6C1"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трактате «Страдание» Льюис посвятил существенную часть вводной главы анализу идей Отто, и здесь он приводит один конкретный литературный </w:t>
      </w:r>
      <w:r>
        <w:rPr>
          <w:rFonts w:ascii="Times New Roman" w:hAnsi="Times New Roman" w:cs="Times New Roman"/>
          <w:sz w:val="28"/>
          <w:szCs w:val="28"/>
        </w:rPr>
        <w:lastRenderedPageBreak/>
        <w:t>пример, чтобы проиллюстрировать важность «священного». Льюис вспоминает тот эпизод из книги Кеннета Грэма «Ветер в ивах» (1908), когда Крыс и Крот приближаются к Пану:</w:t>
      </w:r>
    </w:p>
    <w:p w14:paraId="0B35824F"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Рэт</w:t>
      </w:r>
      <w:proofErr w:type="spellEnd"/>
      <w:r>
        <w:rPr>
          <w:rFonts w:ascii="Times New Roman" w:hAnsi="Times New Roman" w:cs="Times New Roman"/>
          <w:sz w:val="28"/>
          <w:szCs w:val="28"/>
        </w:rPr>
        <w:t>, — нашел он в себе силы прошептать, — ты боишься?</w:t>
      </w:r>
    </w:p>
    <w:p w14:paraId="1ED4BC29"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Боюсь? — пробормотал он, и глаза его сияли несказанной любовью. — Боюсь? Его? Да нет же, нет! И все-таки… Все-таки мне страшно, Крот!</w:t>
      </w:r>
    </w:p>
    <w:p w14:paraId="624331DB"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Эту сцену стоило бы прочитать целиком, так как она явно повлияла на то, как Льюис описывает воздействие Аслана на детей и на животных Нарнии. К примеру, Грэм говорит: «И тогда вдруг на Крота напал священный ужас… он почувствовал, что где-то близко-близко здесь находится тот, который играл на свирели».</w:t>
      </w:r>
    </w:p>
    <w:p w14:paraId="46DC8AE8"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Рассуждая о мистическом опыте, Отто выделяет два разных явления: </w:t>
      </w:r>
      <w:proofErr w:type="spellStart"/>
      <w:r>
        <w:rPr>
          <w:rFonts w:ascii="Times New Roman" w:hAnsi="Times New Roman" w:cs="Times New Roman"/>
          <w:sz w:val="28"/>
          <w:szCs w:val="28"/>
        </w:rPr>
        <w:t>mysterium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tremendum</w:t>
      </w:r>
      <w:proofErr w:type="spellEnd"/>
      <w:r>
        <w:rPr>
          <w:rFonts w:ascii="Times New Roman" w:hAnsi="Times New Roman" w:cs="Times New Roman"/>
          <w:sz w:val="28"/>
          <w:szCs w:val="28"/>
        </w:rPr>
        <w:t>, то присутствие тайны, что вызывает страх и трепет, и </w:t>
      </w:r>
      <w:proofErr w:type="spellStart"/>
      <w:r>
        <w:rPr>
          <w:rFonts w:ascii="Times New Roman" w:hAnsi="Times New Roman" w:cs="Times New Roman"/>
          <w:sz w:val="28"/>
          <w:szCs w:val="28"/>
        </w:rPr>
        <w:t>mysterium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fascinans</w:t>
      </w:r>
      <w:proofErr w:type="spellEnd"/>
      <w:r>
        <w:rPr>
          <w:rFonts w:ascii="Times New Roman" w:hAnsi="Times New Roman" w:cs="Times New Roman"/>
          <w:sz w:val="28"/>
          <w:szCs w:val="28"/>
        </w:rPr>
        <w:t>, чарующую и манящую к себе тайну. Итак, мистическое, согласно Отто, может напугать, а может вдохнуть новые силы, может пробудить страх или восторг, как это и видно в диалоге Крота и Крыса. Другие авторы формулировали ту же мысль как «ностальгию по раю», как с головой накрывающее чувство иной, нездешней принадлежности.</w:t>
      </w:r>
    </w:p>
    <w:p w14:paraId="15C9B2C9"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Описывая реакцию детей на тихое предупреждение Бобра — «Говорят, Аслан на пути к нам. Возможно, он уже высадился на берег», — Льюис создает одно из лучших в мировой литературе описание такого воздействия «мистического»:</w:t>
      </w:r>
    </w:p>
    <w:p w14:paraId="75DC8DF3"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 тут случилась странная вещь. Ребята столько же знали об Аслане, сколько вы, но как только Бобр произнес эту фразу, каждого из них охватило особенное чувство. Быть может, с вами было такое во сне: кто-то произносит слова, которые вам непонятны, но вы чувствуете, что в словах заключен огромный смысл; иной раз они кажутся страшными, и сон превращается в кошмар, иной — невыразимо прекрасными, настолько прекрасными, что вы помните этот сон всю жизнь и мечтаете вновь когда-нибудь увидеть его. Вот так </w:t>
      </w:r>
      <w:r>
        <w:rPr>
          <w:rFonts w:ascii="Times New Roman" w:hAnsi="Times New Roman" w:cs="Times New Roman"/>
          <w:sz w:val="28"/>
          <w:szCs w:val="28"/>
        </w:rPr>
        <w:lastRenderedPageBreak/>
        <w:t>произошло и сейчас. При имени Аслана каждый из ребят почувствовал, как у него что-то дрогнуло внутри.</w:t>
      </w:r>
    </w:p>
    <w:p w14:paraId="293EA7AD"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затем Льюис переходит к более подробному рассказу о том, как «приближение Льва» подействовало на каждого из четырех детей в отдельности. У одних оно вызвало страх и трепет, у других — чувство невыразимой любви, желания и тоски:</w:t>
      </w:r>
    </w:p>
    <w:p w14:paraId="63B37030"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Эдмунда охватил необъяснимый страх. Питер ощутил в себе необычайную смелость и готовность встретить любую опасность. Сьюзен почудилось, что в воздухе разлилось благоухание и раздалась чудесная музыка. А у Люси возникло такое чувство, какое бывает, когда просыпаешься утром и вспоминаешь, что сегодня — первый день каникул.</w:t>
      </w:r>
    </w:p>
    <w:p w14:paraId="75E3C131"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Ощущения Сьюзен явно проистекают из классического анализа «желания-стремления» у Льюиса, которое можно, например, прочесть в его проповеди 1941 года «Бремя славы», где это желание описано как запах неведомого цветка, отзвук неведомой песни. Уже здесь Льюис предварительно, однако уже весьма мощно, задает ключевую для Аслана тему — объекта сердечного стремления. Аслан пробуждает изумление, трепет и «невыразимую любовь». Уже его имя что-то говорит самой глубине человеческой души, каково же будет встретиться с ним лицом к лицу? Льюис передает сложное чувство смешанного с любовью страха, когда описывает реакцию Питера на слова Бобра об этом великом Льве, лесном Властителе, Сыне Императора-за-Морями: «Я очень, очень хочу его увидеть! — воскликнул Питер. — Даже если у меня при этом душа уйдет в пятки».</w:t>
      </w:r>
    </w:p>
    <w:p w14:paraId="3D777A40"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Здесь центральная тема </w:t>
      </w:r>
      <w:proofErr w:type="spellStart"/>
      <w:r>
        <w:rPr>
          <w:rFonts w:ascii="Times New Roman" w:hAnsi="Times New Roman" w:cs="Times New Roman"/>
          <w:sz w:val="28"/>
          <w:szCs w:val="28"/>
        </w:rPr>
        <w:t>льюисовских</w:t>
      </w:r>
      <w:proofErr w:type="spellEnd"/>
      <w:r>
        <w:rPr>
          <w:rFonts w:ascii="Times New Roman" w:hAnsi="Times New Roman" w:cs="Times New Roman"/>
          <w:sz w:val="28"/>
          <w:szCs w:val="28"/>
        </w:rPr>
        <w:t xml:space="preserve"> трактатов, к примеру, «Просто христианства», переводится на язык образов. Внутри человека в самом деле существует огромная пустота, желание, утолить которое властен лишь Бог. Используя Аслана в качестве аватары Бога, Льюис создает историю, замешанную на желании и тоске с капелькой надежды на полноту и цельность, которые наступят в конце. Это не случайная стратегия — ее успех подтверждает </w:t>
      </w:r>
      <w:r>
        <w:rPr>
          <w:rFonts w:ascii="Times New Roman" w:hAnsi="Times New Roman" w:cs="Times New Roman"/>
          <w:sz w:val="28"/>
          <w:szCs w:val="28"/>
        </w:rPr>
        <w:lastRenderedPageBreak/>
        <w:t>даже один из самых красноречивых и влиятельных британских атеистов ХХ века Бертран Рассел:</w:t>
      </w:r>
    </w:p>
    <w:p w14:paraId="2B99B00F"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самом средоточии моей души всегда и вечно ужасная боль… томление по чему-то за пределами мира, по чему-то, преображенному и бесконечному. Блаженное видение — Бог. Я не нахожу его, не верю, что его можно найти, но любовь к нему составляет мою жизнь… Это подлинный источник жизни во мне. И когда под конец «Плавания на „Покорителе зари“» Люси горестно восклицает, что не готова к разлуке с Асланом, она продолжает ту же тему страстного стремления человеческого сердца к Богу. Ей и Эдмунду предстоит вернуться в родную страну — увидят ли они еще когда-нибудь Аслана?</w:t>
      </w:r>
    </w:p>
    <w:p w14:paraId="4203FBE0"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Используя Аслана как образ Христа, Льюис опирается на давнюю, непрерывную традицию такого рода образов в литературе и кино (взять хотя бы Сантьяго, «старика» из повести Хемингуэя «Старик и море» (1952)). Такие «фигуры Христа» присутствуют в литературе любого жанра, не исключая и детские книги. </w:t>
      </w:r>
    </w:p>
    <w:p w14:paraId="2DE2A4B5"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Феноменально успешная серия книг о Гарри Поттере включает целый ряд подобных тем. Гэндальф — один из многочисленных примеров такой «фигуры Христа» из «Властелина колец» Толкина, причем его </w:t>
      </w:r>
      <w:proofErr w:type="spellStart"/>
      <w:r>
        <w:rPr>
          <w:rFonts w:ascii="Times New Roman" w:hAnsi="Times New Roman" w:cs="Times New Roman"/>
          <w:sz w:val="28"/>
          <w:szCs w:val="28"/>
        </w:rPr>
        <w:t>христологическая</w:t>
      </w:r>
      <w:proofErr w:type="spellEnd"/>
      <w:r>
        <w:rPr>
          <w:rFonts w:ascii="Times New Roman" w:hAnsi="Times New Roman" w:cs="Times New Roman"/>
          <w:sz w:val="28"/>
          <w:szCs w:val="28"/>
        </w:rPr>
        <w:t xml:space="preserve"> роль и связанные с ней ассоциации акцентируются в фильме, снятом Питером Джексоном по этому эпосу.</w:t>
      </w:r>
    </w:p>
    <w:p w14:paraId="6AD56F8B"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«Хрониках Нарнии» Льюис развивает многие классические </w:t>
      </w:r>
      <w:proofErr w:type="spellStart"/>
      <w:r>
        <w:rPr>
          <w:rFonts w:ascii="Times New Roman" w:hAnsi="Times New Roman" w:cs="Times New Roman"/>
          <w:sz w:val="28"/>
          <w:szCs w:val="28"/>
        </w:rPr>
        <w:t>христологические</w:t>
      </w:r>
      <w:proofErr w:type="spellEnd"/>
      <w:r>
        <w:rPr>
          <w:rFonts w:ascii="Times New Roman" w:hAnsi="Times New Roman" w:cs="Times New Roman"/>
          <w:sz w:val="28"/>
          <w:szCs w:val="28"/>
        </w:rPr>
        <w:t xml:space="preserve"> сюжеты Нового Завета, увязывая их преимущественно с личностью Аслана. И, пожалуй, самая интересная интерпретация классической богословской темы возникает здесь в описании смерти и воскресения Аслана («Лев, колдунья и платяной шкаф»). Как же Льюис понимает искупление?</w:t>
      </w:r>
    </w:p>
    <w:p w14:paraId="192525C1"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 из важнейших богословских проблем христианства — истолкование крестной смерти Христа, особенно в ее связи со спасением человечества. Такой подход к пониманию Креста, традиционно именуемый «теориями искупления», на протяжении многих столетий играл центральную роль в христианских дискуссиях и спорах. И свой рассказ о смерти Аслана от руки Белой Колдуньи </w:t>
      </w:r>
      <w:r>
        <w:rPr>
          <w:rFonts w:ascii="Times New Roman" w:hAnsi="Times New Roman" w:cs="Times New Roman"/>
          <w:sz w:val="28"/>
          <w:szCs w:val="28"/>
        </w:rPr>
        <w:lastRenderedPageBreak/>
        <w:t>Льюис помещает в этот контекст. Но какой именно из этого разнообразия идей следует сам Льюис?</w:t>
      </w:r>
    </w:p>
    <w:p w14:paraId="41261323"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Прежде чем ответить на этот вопрос, нужно напомнить, что Льюис не был профессиональным богословом и не обладал специальными познаниями об исторических спорах по этому вопросу внутри христианской традиции. И все попытки связать Льюиса, к примеру, со средневековой дискуссией Ансельма Кентерберийского и Пьера Абеляра нельзя назвать плодотворными. Льюис знал богословские теории в том виде, в каком они воплотились в литературе, так что, исследуя его идеи об искуплении, нам следует обратиться не к профессиональным богословам, но к английской литературной традиции, к таким произведениям, как «Видение Петра Пахаря», «Потерянный рай» Мильтона или средневековые мистерии. Здесь мы найдем те мысли и переживания, которые Льюис вплетает в рассказ о Нарнии.</w:t>
      </w:r>
    </w:p>
    <w:p w14:paraId="6CB8FE21"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Первое обсуждение различных подходов к искуплению у Льюиса обнаруживается в «Страдании» (1940). Льюис утверждает, что любая теория искупления вторична по отношению к его реальности. ««Эти глубины, наверное, прекрасны», — замечает Льюис, — но для меня они темны, а новых мне не выдумать».</w:t>
      </w:r>
    </w:p>
    <w:p w14:paraId="0FFA1EB8"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этой теме Льюис вернулся в радиобеседах 1940-х годов. Он замечает, что, прежде чем стал христианином, он думал, что христиане обязаны занимать определенную позицию в вопросе о смысле смерти Христа и особенно насчет того, как эта смерть принесла нам спасение. Одна теория состояла в том, что люди заслужили наказание за свои грехи, но «Христос вызвался принять наказание вместо нас, и потому Бог нас помиловал». Но после обращения Льюис осознал, что теории, объясняющие искупление, менее значительны, чем оно само:</w:t>
      </w:r>
    </w:p>
    <w:p w14:paraId="09792D86"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Впоследствии я поняла, что ни эта теория, ни какая-либо другая не равны христианству. Основа христианской веры заключается в том, что Христос своей смертью каким-то образом примирил нас с Богом и позволил нам начать с чистого листа. А разные теории насчет того, как именно это произошло — другое дело.</w:t>
      </w:r>
    </w:p>
    <w:p w14:paraId="08D41565"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Иными словами, «теории искупления» не составляют суть христианства, они лишь — различные попытки объяснить, как оно работает. Мы видим здесь характерное для Льюиса сопротивление примату теории над богословской или литературной реальностью. Вполне возможно принять то, что сделал для нас Христос, не задаваясь вопросом, как ему это удалось. Все теории вторичны по отношению к тому, что они объясняют:</w:t>
      </w:r>
    </w:p>
    <w:p w14:paraId="4B458182"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Нам сказано, что Христос распят за нас, что его смерть омыла наши грехи и что, умерев, он вырвал у смерти ее «ж а л о». Это — формула. Это — христианство. В это надо верить. Любые теории о том, как смерть Христа сделала все это возможным, с моей точки зрения, — вторичны: они лишь чертежи и диаграммы, от которых можно без ущерба отказаться, если они нам не помогают, и, даже если они помогают, их не следует путать с той сутью, которой они служат.</w:t>
      </w:r>
    </w:p>
    <w:p w14:paraId="44862C72"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Эти рассуждения вовсе не вступают в конфликт с тем фактом, что в итоге Льюис принимает некую теорию — они лишь задают этой теории конкретные рамки, утверждая, что она подобна чертежу или диаграмме, «от которых можно без ущерба отказаться».</w:t>
      </w:r>
    </w:p>
    <w:p w14:paraId="6A63F18B"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 из самых шокирующих сцен в «Льве, колдунье и платяном шкафе» — смерть Аслана. В то время как Новый Завет утверждает, что смерть Христа искупила все человечество, у Льюиса смерть Аслана сначала спасает одного и только одного человека — Эдмунда. Этот слабый и податливый мальчик сделался орудием Белой Колдуньи. Опасаясь, что с появлением в Нарнии людей ее владычеству придет конец, ведьма попыталась устранить пришельцев, использовав ничего не подозревавшего Эдмунда в качестве «двойного агента». Ради рахат-лукума, которым его угощала Колдунья, Эдмунд предал своих сестер и брата. Этот акт предательства оказался — с богословской точки зрения — поворотным моментом. </w:t>
      </w:r>
    </w:p>
    <w:p w14:paraId="1736636D"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Параллель на евангельский текст -момент предательства Иудой Искариотом Христа за 30 серебряников и условие, которое он должен был выполнить за эти 30 серебряников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поцеловать Христа, когда он молился в </w:t>
      </w:r>
      <w:r>
        <w:rPr>
          <w:rFonts w:ascii="Times New Roman" w:hAnsi="Times New Roman" w:cs="Times New Roman"/>
          <w:sz w:val="28"/>
          <w:szCs w:val="28"/>
        </w:rPr>
        <w:lastRenderedPageBreak/>
        <w:t xml:space="preserve">Гефсиманском саду, после чего Христа должны были схватить и повести к Понтию Пилату на суд. </w:t>
      </w:r>
    </w:p>
    <w:p w14:paraId="1C90FEBA"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Белая Колдунья потребовала встречи с Асланом и заявила, что Эдмунд, как всякий предатель, принадлежит ей. Она получила право на его жизнь и намеревалась осуществить это право. Закон магии, вложенной в Нарнию от самых начал Императором-за-Морями, давал ей право заявить: «Каждый предатель принадлежит мне. Он — моя законная добыча, за каждое предательство я имею право убить». Эдмунд принадлежит ей. Его жизнь висит на волоске. Белая Колдунья жаждет его крови.</w:t>
      </w:r>
    </w:p>
    <w:p w14:paraId="0188ECE8"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 тогда Лев заключает с Колдуньей тайную сделку, дети об этом ничего не знают. Аслан соглашается заменить Эдмунда собой. Не догадываясь о том, что должно произойти, Люси и Сьюзен следуют за Асланом, когда он идет в сторону горы, где находится Каменный Стол — там его свяжут и он приготовится к смерти от рук Белой Колдуньи. Эта сцена столь же трогательна, сколь ужасна, и во многих деталях (хотя далеко не во всех) совпадает с евангельским рассказом о последних часах Христа в Гефсиманском саду и о распятии. Аслана убивают перед толпой зевак, издевающихся над его предсмертными страданиями.</w:t>
      </w:r>
    </w:p>
    <w:p w14:paraId="7CF530C2"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 дальше, в одной из самых трогательных сцен во всей семичастной истории Нарнии, рассказывается о том, как Сьюзен и Люси приблизились к мертвому льву, встали перед ним на колени, «стали целовать его и гладить прекрасную гриву, вернее, то, что от нее осталось. Они плакали, пока у них не заболели глаза» . </w:t>
      </w:r>
    </w:p>
    <w:p w14:paraId="655C7052"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Здесь талант Льюиса-рассказчика достигает кульминации, он пробуждает в нашем воображении темы и образы средневекового оплакивания Христа, такие как классическая </w:t>
      </w:r>
      <w:proofErr w:type="spellStart"/>
      <w:r>
        <w:rPr>
          <w:rFonts w:ascii="Times New Roman" w:hAnsi="Times New Roman" w:cs="Times New Roman"/>
          <w:sz w:val="28"/>
          <w:szCs w:val="28"/>
        </w:rPr>
        <w:t>Piet</w:t>
      </w:r>
      <w:proofErr w:type="spellEnd"/>
      <w:r>
        <w:rPr>
          <w:rFonts w:ascii="Times New Roman" w:hAnsi="Times New Roman" w:cs="Times New Roman"/>
          <w:sz w:val="28"/>
          <w:szCs w:val="28"/>
        </w:rPr>
        <w:t>? (изображение мертвого Христа на коленях у Марии) или церковное песнопение </w:t>
      </w:r>
      <w:proofErr w:type="spellStart"/>
      <w:r>
        <w:rPr>
          <w:rFonts w:ascii="Times New Roman" w:hAnsi="Times New Roman" w:cs="Times New Roman"/>
          <w:sz w:val="28"/>
          <w:szCs w:val="28"/>
        </w:rPr>
        <w:t>Stabat</w:t>
      </w:r>
      <w:proofErr w:type="spellEnd"/>
      <w:r>
        <w:rPr>
          <w:rFonts w:ascii="Times New Roman" w:hAnsi="Times New Roman" w:cs="Times New Roman"/>
          <w:sz w:val="28"/>
          <w:szCs w:val="28"/>
        </w:rPr>
        <w:t xml:space="preserve"> Mater </w:t>
      </w:r>
      <w:proofErr w:type="spellStart"/>
      <w:r>
        <w:rPr>
          <w:rFonts w:ascii="Times New Roman" w:hAnsi="Times New Roman" w:cs="Times New Roman"/>
          <w:sz w:val="28"/>
          <w:szCs w:val="28"/>
        </w:rPr>
        <w:t>Dolorosa</w:t>
      </w:r>
      <w:proofErr w:type="spellEnd"/>
      <w:r>
        <w:rPr>
          <w:rFonts w:ascii="Times New Roman" w:hAnsi="Times New Roman" w:cs="Times New Roman"/>
          <w:sz w:val="28"/>
          <w:szCs w:val="28"/>
        </w:rPr>
        <w:t>, передающее боль и скорбь Марии на Голгофе, когда Христос умирал на ее глазах.</w:t>
      </w:r>
    </w:p>
    <w:p w14:paraId="264DEA1C"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потом вдруг — внезапная перемена, преображение. Аслан воскресает. Свидетельницы этого драматического момента — только Люси и Сьюзен, опять-таки параллель к евангельскому повествованию, где первыми свидетельницами </w:t>
      </w:r>
      <w:r>
        <w:rPr>
          <w:rFonts w:ascii="Times New Roman" w:hAnsi="Times New Roman" w:cs="Times New Roman"/>
          <w:sz w:val="28"/>
          <w:szCs w:val="28"/>
        </w:rPr>
        <w:lastRenderedPageBreak/>
        <w:t>воскресения Христа оказались три женщины. Девочки изумлены и счастливы, бросаются к Аслану и осыпают его поцелуями. Что же произошло?</w:t>
      </w:r>
    </w:p>
    <w:p w14:paraId="161AF25E"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Но что все это значит? — спросила Сьюзен, когда они немного успокоились.</w:t>
      </w:r>
    </w:p>
    <w:p w14:paraId="22D0AA7C"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А вот что», — сказал Аслан, — Колдунья знает Тайную Магию, уходящую в глубь времен. Но если бы она могла заглянуть еще глубже, в тишину и мрак, которые были до того, как началась история Нарнии, она прочитала бы другие Магические Знаки. Она бы узнала,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когда вместо предателя на жертвенный Стол по доброй воле взойдет тот, кто ни в чем не виноват, кто не совершал никакого предательства, Стол сломается, и сама смерть отступит перед ним (собственно, как и Христос по доброй воле принял такую ужасную смерть за нас, зная какие страсти ему придется потерпеть за все человечество). Стол</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прообраз Креста, на котором был распят Христос и врат ада, которые попрал Христос при сошествии во ад и взятии из него людей. </w:t>
      </w:r>
    </w:p>
    <w:p w14:paraId="3A292293"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это прообраз скрижалей, на которых были начертаны Богом заповеди для народа, в Хрониках на них были начертаны тайные знаки и символы той, глубиной магии, о которой не знала Белая Колдунья. </w:t>
      </w:r>
    </w:p>
    <w:p w14:paraId="57203ED6"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Итак, Аслан жив, и Белая Колдунья не имеет больше власти над Эдмундом. А дальше произойдут и другие чудеса. Двор замка Белой Колдуньи заполнен статуями — окаменевшими </w:t>
      </w:r>
      <w:proofErr w:type="spellStart"/>
      <w:r>
        <w:rPr>
          <w:rFonts w:ascii="Times New Roman" w:hAnsi="Times New Roman" w:cs="Times New Roman"/>
          <w:sz w:val="28"/>
          <w:szCs w:val="28"/>
        </w:rPr>
        <w:t>нарнийцам</w:t>
      </w:r>
      <w:proofErr w:type="spellEnd"/>
      <w:r>
        <w:rPr>
          <w:rFonts w:ascii="Times New Roman" w:hAnsi="Times New Roman" w:cs="Times New Roman"/>
          <w:sz w:val="28"/>
          <w:szCs w:val="28"/>
        </w:rPr>
        <w:t xml:space="preserve">, на которых Колдунья наложила заклятье. Воскресший Аслан ломает ворота замка, врывается в его двор, своим дыханием оживляет статуи. И во главе армии спасенных </w:t>
      </w:r>
      <w:proofErr w:type="spellStart"/>
      <w:r>
        <w:rPr>
          <w:rFonts w:ascii="Times New Roman" w:hAnsi="Times New Roman" w:cs="Times New Roman"/>
          <w:sz w:val="28"/>
          <w:szCs w:val="28"/>
        </w:rPr>
        <w:t>нарнийцев</w:t>
      </w:r>
      <w:proofErr w:type="spellEnd"/>
      <w:r>
        <w:rPr>
          <w:rFonts w:ascii="Times New Roman" w:hAnsi="Times New Roman" w:cs="Times New Roman"/>
          <w:sz w:val="28"/>
          <w:szCs w:val="28"/>
        </w:rPr>
        <w:t xml:space="preserve"> выходит из ворот этой некогда грозной крепости, чтобы сразиться за свободу Нарнии. Драматическая развязка — именно такая, какой жаждет читатель. </w:t>
      </w:r>
    </w:p>
    <w:p w14:paraId="0B1784FE"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Почему у Колдуньи во дворе и в замке стояли каменные фигуры зверей? Замок и двор Колдуньи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прототип ада, того ада, который был до искупления Христом грехов на Кресте.</w:t>
      </w:r>
    </w:p>
    <w:p w14:paraId="2055B14F"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Но откуда взялись эти образы и идеи? Все они происходят из средневековых текстов, и не из богословских трудов, которые чаще относятся к визионерским и драматическим повествованиям скептически, но из популярной </w:t>
      </w:r>
      <w:r>
        <w:rPr>
          <w:rFonts w:ascii="Times New Roman" w:hAnsi="Times New Roman" w:cs="Times New Roman"/>
          <w:sz w:val="28"/>
          <w:szCs w:val="28"/>
        </w:rPr>
        <w:lastRenderedPageBreak/>
        <w:t xml:space="preserve">религиозной литературы той эпохи, которая с удовольствием расписывала, как Христос перехитрил Сатану. В этих популярных «теориях» искупления Сатана по праву владеет погрязшими в грехе людьми, и Бог не может никакими законными средствами вырвать человечество из его лап. Но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если Сатана выйдет за пределы своих законных прав и потребует жизнь Невинного — потребует жизнь Христа? Ведь Бог, воплотившийся в человеке, свободен от греха.</w:t>
      </w:r>
    </w:p>
    <w:p w14:paraId="127FDD8C"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Знаменитые мистерии Средневековья, такие как цикл, исполнявшийся в Йорке в XIV–XV веках, изображали в форме драмы, как хитрый и ловкий Господь заманивает Сатану в ловушку: тот хапает сверх своих прав и лишается всего. Заносчивый Сатана под радостные вопли горожан получает заслуженную взбучку. Центральная тема этого общенародного толкования искупления — «сокрушение Ада», драматическая сцена, в которой воскресший Христос сокрушает врата Ада и освобождает всех, кто здесь томился .</w:t>
      </w:r>
    </w:p>
    <w:p w14:paraId="4E630007"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Таким образом все человечество было освобождено смертью и воскресением Христа и люди, бывшие ранее в аду (это было промежуточное место, так как рая еще не было и первым Господь взял из ада Адама, как Аслан первым спас Эдмунда) . В Нарнии первым смертью Аслана спасен Эдмунд, но затем возвращаются к жизни и многие другие: те каменные статуи, которых воскрешает своим дыханием Аслан.</w:t>
      </w:r>
    </w:p>
    <w:p w14:paraId="4704E0EA"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«Лев, колдунья и платяной шкаф» содержит все основные темы этой средневековой драмы искупления: Сатана обладал правами на падшее человечество, Бог перехитрил Сатану, использовав безгрешность Христа, и вот врата ада сокрушены и оттуда выходят освобожденные узники. Все образы пришли из великих средневековых текстов, из той воплощенной в литературе популярной религии, которую Льюис так высоко ценил.</w:t>
      </w:r>
    </w:p>
    <w:p w14:paraId="213538B7"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 как же нам понять такой подход к искуплению? Большинство богословов присматриваются к художественному описанию искупления у Льюиса с кротким изумлением, считая его запутанным и неточным. Но при этом они упускают из виду и характер источников, которыми пользуется Льюис, и его </w:t>
      </w:r>
      <w:r>
        <w:rPr>
          <w:rFonts w:ascii="Times New Roman" w:hAnsi="Times New Roman" w:cs="Times New Roman"/>
          <w:sz w:val="28"/>
          <w:szCs w:val="28"/>
        </w:rPr>
        <w:lastRenderedPageBreak/>
        <w:t>замысел. Великие средневековые мистерии стремились приблизить к зрителям богословские абстракции и ради этого старались быть занимательными и увлекательными. Льюис привносит в эту задачу собственное понимание, но исторические корни и обращенность к воображению — все те же.</w:t>
      </w:r>
    </w:p>
    <w:p w14:paraId="11CD97CE"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И в заключении первой части я бы хотела привести следующий, тоже наполненный смыслом отрывок из пятой книги “ Покоритель Зари или плавание на край света: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между ними и кусочком неба в зеленой траве лежало что-то такое ослепительно белое, что даже своими ясными глазами они едва могли взглянуть на него. Они подошли ближе и увидели Ягненка. «Давайте позавтракаем» — сказал Ягненок тихо и приветливо. И тогда дети заметили в траве огонь, на котором жарилась рыба. Голодные, они принялись за еду, так как не ели уже несколько дней. Вряд ли когда-либо еще они пробовали такой вкусной еды. ««Пожалуйста, Ягненок», — сказала Люси», — скажи нам, здесь ли находится путь в царство Аслана?» «Есть, но не для вас, — ответил Ягненок. — Для вас вход в царство Аслана находится в вашем мире». «Как! — воскликнул Эдмунд. — Из нашего мира тоже есть дорога в царство Аслана?» «В мое царство есть пути изо всех миров», — сказал Ягненок; он говорил, становясь из ослепительно белого огненно-рыжим, стал больше ростом, и тут дети увидели перед собой Аслана, который возвышался над ними, от его гривы исходило сияние. «Аслан, — попросила Люси, — расскажи нам, как мы сможем попасть в твое царство из нашего мира?» «Я буду рассказывать вам об этом всегда», — сказал Аслан…«Ты, ты там тоже есть?», — спросил Эдмунд.</w:t>
      </w:r>
    </w:p>
    <w:p w14:paraId="17456CB7"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«Есть, — ответил Аслан. — Но там меня зовут по-другому. И вам нужно запомнить то, другое мое имя. Это самое главное, из-за чего вы оказались в Нарнии, потому что, познакомившись со мной здесь, там вы сможете еще лучше узнать меня».</w:t>
      </w:r>
    </w:p>
    <w:p w14:paraId="5D6868C4" w14:textId="77777777" w:rsidR="006A533E" w:rsidRDefault="0001380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показанный Льюисом в образе Льва и Агнца, перед нами предстает Христос.</w:t>
      </w:r>
    </w:p>
    <w:p w14:paraId="09882191" w14:textId="77777777" w:rsidR="006A533E" w:rsidRDefault="00013806">
      <w:pPr>
        <w:pStyle w:val="1"/>
      </w:pPr>
      <w:r>
        <w:br w:type="page" w:clear="all"/>
      </w:r>
      <w:bookmarkStart w:id="19" w:name="_Toc105312171"/>
      <w:r>
        <w:lastRenderedPageBreak/>
        <w:t>2.2 ДВОЕМИРИЕ – ЧЕТВЕРО ПЕВЕНСИ КАК ПРОВОДНИКИ МЕЖДУ ДВУМЯ МИРАМИ</w:t>
      </w:r>
      <w:bookmarkEnd w:id="19"/>
      <w:r>
        <w:t xml:space="preserve"> </w:t>
      </w:r>
    </w:p>
    <w:p w14:paraId="467C5C8A"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Внутри художественного мира «Хроник Нарнии» соотносятся две реальности – земная и неземная. Я расскажу о том, как исследование их взаимоотношений может прояснить не только идейную и ценностную направленность всего цикла, но и что-то сказать о его жанровой природе.</w:t>
      </w:r>
    </w:p>
    <w:p w14:paraId="2BF7020F"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Единого и общепринятого определения таких понятий, как «фантастическая литература» или «фэнтези», пока что нет. В самом широком понимании этого слова «фантастическое» означает любое отступление от законов реальности, известных в данную эпоху. Но поскольку художественная литература никогда (не считая второй половины XIX века) не считала себя обязанной следовать законам жизни, их нарушение не может быть критерием жанра. Таким критерием для многих исследователей становится функция и роль сверхъестественного в произведении, а также его соотношение с законами реальности.</w:t>
      </w:r>
    </w:p>
    <w:p w14:paraId="3E16D0D1" w14:textId="77777777" w:rsidR="006A533E" w:rsidRDefault="00013806" w:rsidP="008176A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модальности чудесного создается параллельный мир, который почти никак не вступает в диалог с реальным, не оспаривает его. Фантастическое же по своей сути подвергает сомнению привычные представления о мире и не дает никакого ответа, не предоставляет уверенности. Поэтому если чудесное успокаивает, то фантастическое, напротив, несет </w:t>
      </w:r>
      <w:proofErr w:type="spellStart"/>
      <w:r>
        <w:rPr>
          <w:rFonts w:ascii="Times New Roman" w:hAnsi="Times New Roman" w:cs="Times New Roman"/>
          <w:sz w:val="28"/>
          <w:szCs w:val="28"/>
        </w:rPr>
        <w:t>субверсивную</w:t>
      </w:r>
      <w:proofErr w:type="spellEnd"/>
      <w:r>
        <w:rPr>
          <w:rFonts w:ascii="Times New Roman" w:hAnsi="Times New Roman" w:cs="Times New Roman"/>
          <w:sz w:val="28"/>
          <w:szCs w:val="28"/>
        </w:rPr>
        <w:t xml:space="preserve"> функцию, подрывает и оспаривает всевозможные конвенции относительно реальности и делает явным «все скрытое и недосказанное в данной культуре»</w:t>
      </w:r>
      <w:r>
        <w:rPr>
          <w:rFonts w:ascii="Times New Roman" w:hAnsi="Times New Roman" w:cs="Times New Roman"/>
          <w:sz w:val="28"/>
          <w:szCs w:val="28"/>
        </w:rPr>
        <w:br/>
        <w:t>В качестве одного из примеров успокаивающей фантазии Джексон называет «Властелина колец» Толкина.</w:t>
      </w:r>
    </w:p>
    <w:p w14:paraId="0C55B3D3"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Очевидно, что «Хроники Нарнии», где волшебная реальность изображается как реально существующая, тоже принадлежат к модальности «чудесного» и попадают в эту категорию.</w:t>
      </w:r>
    </w:p>
    <w:p w14:paraId="4EE06D95"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Подобного рода рассуждения есть и у самих Толкина и Льюиса, которые были не только авторами, но и теоретиками того, что они называли "волшебными историями" (</w:t>
      </w:r>
      <w:proofErr w:type="spellStart"/>
      <w:r>
        <w:rPr>
          <w:rFonts w:ascii="Times New Roman" w:hAnsi="Times New Roman" w:cs="Times New Roman"/>
          <w:sz w:val="28"/>
          <w:szCs w:val="28"/>
        </w:rPr>
        <w:t>fairy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stories</w:t>
      </w:r>
      <w:proofErr w:type="spellEnd"/>
      <w:r>
        <w:rPr>
          <w:rFonts w:ascii="Times New Roman" w:hAnsi="Times New Roman" w:cs="Times New Roman"/>
          <w:sz w:val="28"/>
          <w:szCs w:val="28"/>
        </w:rPr>
        <w:t xml:space="preserve">). По Толкину, таковой может считаться любая история, </w:t>
      </w:r>
      <w:r>
        <w:rPr>
          <w:rFonts w:ascii="Times New Roman" w:hAnsi="Times New Roman" w:cs="Times New Roman"/>
          <w:sz w:val="28"/>
          <w:szCs w:val="28"/>
        </w:rPr>
        <w:lastRenderedPageBreak/>
        <w:t xml:space="preserve">созданная с какой угодно целью – будь то сатира, мораль, фантазия; главное, что в ней так или иначе появляется </w:t>
      </w:r>
      <w:proofErr w:type="spellStart"/>
      <w:r>
        <w:rPr>
          <w:rFonts w:ascii="Times New Roman" w:hAnsi="Times New Roman" w:cs="Times New Roman"/>
          <w:sz w:val="28"/>
          <w:szCs w:val="28"/>
        </w:rPr>
        <w:t>Faerie</w:t>
      </w:r>
      <w:proofErr w:type="spellEnd"/>
      <w:r>
        <w:rPr>
          <w:rFonts w:ascii="Times New Roman" w:hAnsi="Times New Roman" w:cs="Times New Roman"/>
          <w:sz w:val="28"/>
          <w:szCs w:val="28"/>
        </w:rPr>
        <w:t>, Волшебная страна. Ключевые элементы волшебной страны – приключения и волшебство, или магия. Как следует из эссе Толкина «О волшебных историях», в своем понимании мира фантастики он опирается прежде всего на западную мифологическую и сказочную традицию.</w:t>
      </w:r>
      <w:r>
        <w:rPr>
          <w:rFonts w:ascii="Times New Roman" w:hAnsi="Times New Roman" w:cs="Times New Roman"/>
          <w:sz w:val="28"/>
          <w:szCs w:val="28"/>
        </w:rPr>
        <w:br/>
        <w:t xml:space="preserve">Толкин, рассуждая о функциях своего мира , объединил то, что другие авторы противопоставляют. </w:t>
      </w:r>
    </w:p>
    <w:p w14:paraId="12D8D55B"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Творческий акт создания нового мира (</w:t>
      </w:r>
      <w:proofErr w:type="spellStart"/>
      <w:r>
        <w:rPr>
          <w:rFonts w:ascii="Times New Roman" w:hAnsi="Times New Roman" w:cs="Times New Roman"/>
          <w:sz w:val="28"/>
          <w:szCs w:val="28"/>
        </w:rPr>
        <w:t>fantasy</w:t>
      </w:r>
      <w:proofErr w:type="spellEnd"/>
      <w:r>
        <w:rPr>
          <w:rFonts w:ascii="Times New Roman" w:hAnsi="Times New Roman" w:cs="Times New Roman"/>
          <w:sz w:val="28"/>
          <w:szCs w:val="28"/>
        </w:rPr>
        <w:t xml:space="preserve">) служит для ухода или бегства от привычной реальности, от привычного восприятия мира. Но это бегство позволяет отстранить наше восприятие мира, увидеть мир обновленным, увидеть больше, чем раньше </w:t>
      </w:r>
      <w:proofErr w:type="gramStart"/>
      <w:r>
        <w:rPr>
          <w:rFonts w:ascii="Times New Roman" w:hAnsi="Times New Roman" w:cs="Times New Roman"/>
          <w:sz w:val="28"/>
          <w:szCs w:val="28"/>
        </w:rPr>
        <w:t>- это</w:t>
      </w:r>
      <w:proofErr w:type="gramEnd"/>
      <w:r>
        <w:rPr>
          <w:rFonts w:ascii="Times New Roman" w:hAnsi="Times New Roman" w:cs="Times New Roman"/>
          <w:sz w:val="28"/>
          <w:szCs w:val="28"/>
        </w:rPr>
        <w:t xml:space="preserve"> называется обретением вновь. По сути, здесь он приписывает сфере «чудесного» ту же </w:t>
      </w:r>
      <w:proofErr w:type="spellStart"/>
      <w:r>
        <w:rPr>
          <w:rFonts w:ascii="Times New Roman" w:hAnsi="Times New Roman" w:cs="Times New Roman"/>
          <w:sz w:val="28"/>
          <w:szCs w:val="28"/>
        </w:rPr>
        <w:t>субверсивную</w:t>
      </w:r>
      <w:proofErr w:type="spellEnd"/>
      <w:r>
        <w:rPr>
          <w:rFonts w:ascii="Times New Roman" w:hAnsi="Times New Roman" w:cs="Times New Roman"/>
          <w:sz w:val="28"/>
          <w:szCs w:val="28"/>
        </w:rPr>
        <w:t xml:space="preserve"> функцию, в которой ему отказывает Розмари Джексон.</w:t>
      </w:r>
    </w:p>
    <w:p w14:paraId="237DD0F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Еще одно значение волшебной истории в том, что она показывает борьбу за добро и справедливость, которая всегда, неизменно завершается успешно: тем самым она вдохновляет нас, давая утешение и надежду. Это уже близко идее Джексон об утешающей роли «чудесного». Льюис высказывает аналогичные мысли: «Прочитав о волшебных лесах, мы не забудем о реальных лесах, наоборот, после этого настоящие леса будут казаться нам немного волшебными» . В «Предисловии к Потерянному Раю» Льюис видит одну из главных задач поэзии, утраченных ею ныне, - в формировании правильного отклика на мир. И «поскольку им (детям) наверняка встретятся жестокие противники, хорошо, если они хотя бы слышали о храбрых поступках и отважных героях» </w:t>
      </w:r>
    </w:p>
    <w:p w14:paraId="2CC5489A"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Намечаются два направления, в которых может «вести» фантастический мир:</w:t>
      </w:r>
    </w:p>
    <w:p w14:paraId="277F056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а) «от» окружающего мира – уход, успокоение или утешение, создание идеалов, компенсирующих недостатки окружающего мира.</w:t>
      </w:r>
    </w:p>
    <w:p w14:paraId="4EFE0E03"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 и «к» окружающему миру, с целью увидеть его по-новому, отстранить восприятие, подвергнуть сомнению или изменить.</w:t>
      </w:r>
    </w:p>
    <w:p w14:paraId="036C76A4"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Можно видеть, что «Хроники Нарнии», в зависимости от типа классификации, попадают то в одну, то в другую категорию. Дидактическая манера повествования, а также нравственное изменение как одна из ведущих тем цикла позволяют К. </w:t>
      </w:r>
      <w:proofErr w:type="spellStart"/>
      <w:r>
        <w:rPr>
          <w:rFonts w:ascii="Times New Roman" w:hAnsi="Times New Roman" w:cs="Times New Roman"/>
          <w:sz w:val="28"/>
          <w:szCs w:val="28"/>
        </w:rPr>
        <w:t>Броули</w:t>
      </w:r>
      <w:proofErr w:type="spellEnd"/>
      <w:r>
        <w:rPr>
          <w:rFonts w:ascii="Times New Roman" w:hAnsi="Times New Roman" w:cs="Times New Roman"/>
          <w:sz w:val="28"/>
          <w:szCs w:val="28"/>
        </w:rPr>
        <w:t xml:space="preserve"> отнести «Хроники Нарнии» к дидактической литературе, по типологии </w:t>
      </w:r>
      <w:proofErr w:type="spellStart"/>
      <w:r>
        <w:rPr>
          <w:rFonts w:ascii="Times New Roman" w:hAnsi="Times New Roman" w:cs="Times New Roman"/>
          <w:sz w:val="28"/>
          <w:szCs w:val="28"/>
        </w:rPr>
        <w:t>Хьюм</w:t>
      </w:r>
      <w:proofErr w:type="spellEnd"/>
      <w:r>
        <w:rPr>
          <w:rFonts w:ascii="Times New Roman" w:hAnsi="Times New Roman" w:cs="Times New Roman"/>
          <w:sz w:val="28"/>
          <w:szCs w:val="28"/>
        </w:rPr>
        <w:t>.</w:t>
      </w:r>
    </w:p>
    <w:p w14:paraId="7310141E"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Эндрю </w:t>
      </w:r>
      <w:proofErr w:type="spellStart"/>
      <w:r>
        <w:rPr>
          <w:rFonts w:ascii="Times New Roman" w:hAnsi="Times New Roman" w:cs="Times New Roman"/>
          <w:sz w:val="28"/>
          <w:szCs w:val="28"/>
        </w:rPr>
        <w:t>Хэйл</w:t>
      </w:r>
      <w:proofErr w:type="spellEnd"/>
      <w:r>
        <w:rPr>
          <w:rFonts w:ascii="Times New Roman" w:hAnsi="Times New Roman" w:cs="Times New Roman"/>
          <w:sz w:val="28"/>
          <w:szCs w:val="28"/>
        </w:rPr>
        <w:t xml:space="preserve"> в статье «Хроники Нарнии как выражение позитивных социальных воззрений Льюиса» утверждает, что в повестях воплощены идеи Льюиса о том, каким должно быть общество, и в результате получились «оригинальные авторские сказки, которые поощряют читателя к деятельному участию в окружающем мире».</w:t>
      </w:r>
    </w:p>
    <w:p w14:paraId="4AE0B8FC"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Тенденция относить «Хроники Нарнии» к эскапистской литературе тоже достаточно распространена. Дэвид Даунинг отмечает, что на волне откликов на «Хроники Нарнии» в связи с их экранизацией часто звучали те же мнения, что и 50 лет назад после выхода книг: а именно, что Льюис страдает синдромом Питера Пэна и его сказки - для тех, кто не хочет взрослеть или мечтал бы всегда оставаться ребенком</w:t>
      </w:r>
      <w:r w:rsidR="00210F74">
        <w:rPr>
          <w:rFonts w:ascii="SimSun" w:eastAsia="SimSun" w:hAnsi="SimSun" w:cs="Times New Roman" w:hint="eastAsia"/>
          <w:sz w:val="28"/>
          <w:szCs w:val="28"/>
        </w:rPr>
        <w:t>.</w:t>
      </w:r>
    </w:p>
    <w:p w14:paraId="2A257F94"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Существуют диаметрально противоположные толкования того, какое отношение к миру предлагают «Хроники Нарнии».</w:t>
      </w:r>
    </w:p>
    <w:p w14:paraId="7B9C170C"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Для этого вопроса интересно, что в «Хрониках» ситуация погружения в фантастический мир и возвращения обратно – то есть то, что происходит при чтении произведения такого типа – воспроизводится на уровне сюжета.</w:t>
      </w:r>
      <w:r>
        <w:rPr>
          <w:rFonts w:ascii="Times New Roman" w:hAnsi="Times New Roman" w:cs="Times New Roman"/>
          <w:sz w:val="28"/>
          <w:szCs w:val="28"/>
        </w:rPr>
        <w:br/>
        <w:t xml:space="preserve">Весь изображаемый мир, разумеется, является фантастическим, поскольку в нем возможны, например, перемещения между мирами. Но в нем есть и миметическая часть – изображение «нашего мира». Строго говоря, на уровне цикла в «Хрониках» миров больше, чем два: в «Племяннике чародея» мир Нарнии оказывается не просто другим миром, но одним из множества параллельных Земле миров; в «Последней битве» картина расширяется еще больше, и множеству смертных миров противопоставляется вечная и настоящая реальность. </w:t>
      </w:r>
    </w:p>
    <w:p w14:paraId="2E2D0FBC"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Тем не менее, в остальных повестях темой являются взаимоотношения Земли и Нарнии, и так или иначе, все время противопоставлены друг другу два мира: мир, который окружает и героев, и адресата повествования, мир, где живем «все мы», - и какой-то другой мир (или миры), само существование которого и для героев, и для читателя является чудом. Именно в этом смысле можно говорить о </w:t>
      </w:r>
      <w:proofErr w:type="spellStart"/>
      <w:r>
        <w:rPr>
          <w:rFonts w:ascii="Times New Roman" w:hAnsi="Times New Roman" w:cs="Times New Roman"/>
          <w:sz w:val="28"/>
          <w:szCs w:val="28"/>
        </w:rPr>
        <w:t>двоемирии</w:t>
      </w:r>
      <w:proofErr w:type="spellEnd"/>
      <w:r>
        <w:rPr>
          <w:rFonts w:ascii="Times New Roman" w:hAnsi="Times New Roman" w:cs="Times New Roman"/>
          <w:sz w:val="28"/>
          <w:szCs w:val="28"/>
        </w:rPr>
        <w:t>.</w:t>
      </w:r>
    </w:p>
    <w:p w14:paraId="11C17A3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Двоемирие</w:t>
      </w:r>
      <w:proofErr w:type="spellEnd"/>
      <w:r>
        <w:rPr>
          <w:rFonts w:ascii="Times New Roman" w:hAnsi="Times New Roman" w:cs="Times New Roman"/>
          <w:sz w:val="28"/>
          <w:szCs w:val="28"/>
        </w:rPr>
        <w:t xml:space="preserve"> позволяет рассмотреть функцию сверхъестественного в этом произведении как его функциональную роль во всем изображаемом мире, как соотношение фантастического и миметического миров.</w:t>
      </w:r>
    </w:p>
    <w:p w14:paraId="46794393"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Конечно, было бы слишком смело утверждать, что между эффектом, который произвели путешествия в Нарнию на героев, и эффектом, который оказало виртуальное путешествие в художественный мир на читателя, существует прямая параллель. Однако, во-первых, некоторая аналогия между этими эффектами предлагается самой манерой повествования, которое постоянно приглашает читателя присоединиться к героям. </w:t>
      </w:r>
    </w:p>
    <w:p w14:paraId="35224AD3"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Если сделать видимым соотношение фантастического и миметического миров и их роли внутри цикла, то станет яснее ценностная направленность всего цикла. А именно это, как видно, часто является критерием для уточнения жанровой природы произведения внутри такой размытой категории, как «фэнтези» или «</w:t>
      </w:r>
      <w:proofErr w:type="spellStart"/>
      <w:r>
        <w:rPr>
          <w:rFonts w:ascii="Times New Roman" w:hAnsi="Times New Roman" w:cs="Times New Roman"/>
          <w:sz w:val="28"/>
          <w:szCs w:val="28"/>
        </w:rPr>
        <w:t>немиметическая</w:t>
      </w:r>
      <w:proofErr w:type="spellEnd"/>
      <w:r>
        <w:rPr>
          <w:rFonts w:ascii="Times New Roman" w:hAnsi="Times New Roman" w:cs="Times New Roman"/>
          <w:sz w:val="28"/>
          <w:szCs w:val="28"/>
        </w:rPr>
        <w:t xml:space="preserve"> литература».</w:t>
      </w:r>
    </w:p>
    <w:p w14:paraId="7F9D541E"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конце «Покорителя зари» Аслан говорит, что дети могут увидеть его и в нашем мире. Этот эпизод замечателен тем, что в нем прямым текстом дается ответ на незаданный вопрос о смысле и цели приключений героев в Нарнии.</w:t>
      </w:r>
      <w:r>
        <w:rPr>
          <w:rFonts w:ascii="Times New Roman" w:hAnsi="Times New Roman" w:cs="Times New Roman"/>
          <w:sz w:val="28"/>
          <w:szCs w:val="28"/>
        </w:rPr>
        <w:br/>
        <w:t>Помимо сокрушительного известия о том, что они расстаются с Нарнией навсегда, и радостной вести о том, что Аслан есть и в нашем мире, герои узнают еще несколько важных вещей. Во-первых, то, что Нарния открыта только детям, а взрослые призваны жить на Земле. И во-вторых, что вся их жизнь в Нарнии была ценна не только сама по себе, но и нужна для жизни на Земле.</w:t>
      </w:r>
    </w:p>
    <w:p w14:paraId="51B1107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Повествование постоянно приглашает своего адресата присоединиться к героям. Путешествие в Нарнию совершали не только герои, но и их верный </w:t>
      </w:r>
      <w:r>
        <w:rPr>
          <w:rFonts w:ascii="Times New Roman" w:hAnsi="Times New Roman" w:cs="Times New Roman"/>
          <w:sz w:val="28"/>
          <w:szCs w:val="28"/>
        </w:rPr>
        <w:lastRenderedPageBreak/>
        <w:t>спутник, прошедший с ними воду и огонь и разделявший их радости и печали – фиктивный читатель. Вопрос о смысле этого путешествия существует и для него.</w:t>
      </w:r>
    </w:p>
    <w:p w14:paraId="10D0772D"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Слова «после того, как вы узнали меня здесь, вам легче будет увидеть меня там» звучат как эхо идей Толкина и Льюиса о </w:t>
      </w:r>
      <w:proofErr w:type="spellStart"/>
      <w:r>
        <w:rPr>
          <w:rFonts w:ascii="Times New Roman" w:hAnsi="Times New Roman" w:cs="Times New Roman"/>
          <w:sz w:val="28"/>
          <w:szCs w:val="28"/>
        </w:rPr>
        <w:t>recovery</w:t>
      </w:r>
      <w:proofErr w:type="spellEnd"/>
      <w:r>
        <w:rPr>
          <w:rFonts w:ascii="Times New Roman" w:hAnsi="Times New Roman" w:cs="Times New Roman"/>
          <w:sz w:val="28"/>
          <w:szCs w:val="28"/>
        </w:rPr>
        <w:t xml:space="preserve"> – обретении вновь, о том, как чтение о чудесах позволяет находить чудеса вокруг себя. Кроме того, что еще может означать способность узнать Аслана? </w:t>
      </w:r>
    </w:p>
    <w:p w14:paraId="2878AEB3"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мире Нарнии тот, кто на связи с Асланом, яснее видит верный путь и может остановить беду. Если понимать эти слова как ключ, то Нарния оказывается духовной школой, территорией для подготовки к взрослой жизни и тренировки духа, способного различать добро и зло и восстанавливать гармонию на Земле так же, как прежде в Нарнии.</w:t>
      </w:r>
    </w:p>
    <w:p w14:paraId="38D2C918"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С другой стороны, на момент своей гибели в последней книге герои очень молоды, некоторые из них еще совсем дети; и в конце концов они оказываются созданными для другого, «более настоящего» мира. Так есть ли в повестях что-то о том, как герои узнают Аслана в нашем мире? Что рассказывается о том, как они вообще проводят время на Земле? Что цель, а что средство: создана ли Нарния для нас - или мы созданы для другого мира.</w:t>
      </w:r>
    </w:p>
    <w:p w14:paraId="09795CD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Еще одна сторона вопроса - о </w:t>
      </w:r>
      <w:proofErr w:type="spellStart"/>
      <w:r>
        <w:rPr>
          <w:rFonts w:ascii="Times New Roman" w:hAnsi="Times New Roman" w:cs="Times New Roman"/>
          <w:sz w:val="28"/>
          <w:szCs w:val="28"/>
        </w:rPr>
        <w:t>двоемирии</w:t>
      </w:r>
      <w:proofErr w:type="spellEnd"/>
      <w:r>
        <w:rPr>
          <w:rFonts w:ascii="Times New Roman" w:hAnsi="Times New Roman" w:cs="Times New Roman"/>
          <w:sz w:val="28"/>
          <w:szCs w:val="28"/>
        </w:rPr>
        <w:t xml:space="preserve"> не объективном, но субъективном: как соотносятся мир, окружающий человека сейчас, и мир мечты? Что является большей ценностью: восстановление гармонии, справедливости и радости вокруг себя - или приобщение к тому, к чему стремится душа, даже если это далеко за пределами окружающего мира? Или так: в каких случаях со злом борются, а в каких – уходят от него?</w:t>
      </w:r>
    </w:p>
    <w:p w14:paraId="0FEA48CB"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Во всех повестях, где изображен мир, в котором герои живут на Земле, за исключением "Племянника чародея", это эпоха, современная как </w:t>
      </w:r>
      <w:proofErr w:type="spellStart"/>
      <w:r>
        <w:rPr>
          <w:rFonts w:ascii="Times New Roman" w:hAnsi="Times New Roman" w:cs="Times New Roman"/>
          <w:sz w:val="28"/>
          <w:szCs w:val="28"/>
        </w:rPr>
        <w:t>нарратору</w:t>
      </w:r>
      <w:proofErr w:type="spellEnd"/>
      <w:r>
        <w:rPr>
          <w:rFonts w:ascii="Times New Roman" w:hAnsi="Times New Roman" w:cs="Times New Roman"/>
          <w:sz w:val="28"/>
          <w:szCs w:val="28"/>
        </w:rPr>
        <w:t xml:space="preserve"> и его адресату, так и автору, и его аудитории. В "Племяннике чародея" это время его детства. Упоминание Второй мировой войны в начале "Льва..." задает сеттинг, исходную ситуацию, и указывает на время действия. В "Племяннике чародея" Вторая мировая война появляется в предсказании Аслана: на примере погибшего мира </w:t>
      </w:r>
      <w:proofErr w:type="spellStart"/>
      <w:r>
        <w:rPr>
          <w:rFonts w:ascii="Times New Roman" w:hAnsi="Times New Roman" w:cs="Times New Roman"/>
          <w:sz w:val="28"/>
          <w:szCs w:val="28"/>
        </w:rPr>
        <w:t>Чарна</w:t>
      </w:r>
      <w:proofErr w:type="spellEnd"/>
      <w:r>
        <w:rPr>
          <w:rFonts w:ascii="Times New Roman" w:hAnsi="Times New Roman" w:cs="Times New Roman"/>
          <w:sz w:val="28"/>
          <w:szCs w:val="28"/>
        </w:rPr>
        <w:t xml:space="preserve"> он показывает Полли и </w:t>
      </w:r>
      <w:proofErr w:type="spellStart"/>
      <w:r>
        <w:rPr>
          <w:rFonts w:ascii="Times New Roman" w:hAnsi="Times New Roman" w:cs="Times New Roman"/>
          <w:sz w:val="28"/>
          <w:szCs w:val="28"/>
        </w:rPr>
        <w:t>Дигори</w:t>
      </w:r>
      <w:proofErr w:type="spellEnd"/>
      <w:r>
        <w:rPr>
          <w:rFonts w:ascii="Times New Roman" w:hAnsi="Times New Roman" w:cs="Times New Roman"/>
          <w:sz w:val="28"/>
          <w:szCs w:val="28"/>
        </w:rPr>
        <w:t xml:space="preserve">, что миры могут гибнуть, и </w:t>
      </w:r>
      <w:r>
        <w:rPr>
          <w:rFonts w:ascii="Times New Roman" w:hAnsi="Times New Roman" w:cs="Times New Roman"/>
          <w:sz w:val="28"/>
          <w:szCs w:val="28"/>
        </w:rPr>
        <w:lastRenderedPageBreak/>
        <w:t xml:space="preserve">предостерегает их о том, что может случиться с их миром. Это предсказание устанавливает связь между приключениями героев в другом мире и событиями из недавнего трагического прошлого, более чем живого для читателей. </w:t>
      </w:r>
    </w:p>
    <w:p w14:paraId="29F7543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Можно проследить, что из социально-исторического контекста оказывается изображенным в повествовании и какое место занимает в нём. В «Льве, колдунье…» история начинается с того, что в большом мире – война, и герои прячутся от воздушных налетов в уединенное, почти идиллическое, место.</w:t>
      </w:r>
    </w:p>
    <w:p w14:paraId="10657102"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Упоминаний о контексте, в котором они жили до того, немного; например, мы узнаем, что характер у Эдмунда испортился (что и привело в конце концов к тому, что Аслану пришлось принести себя в жертву) под дурным влиянием школы. В «Принце Каспиане» из «нашего мира» есть только поезд, везущий героев в школу, чему они не рады.</w:t>
      </w:r>
    </w:p>
    <w:p w14:paraId="1EAD1CB7"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«Покорителе зари…» мы узнаем кое-что о «земной жизни» братьев и сестер </w:t>
      </w:r>
      <w:proofErr w:type="spellStart"/>
      <w:r>
        <w:rPr>
          <w:rFonts w:ascii="Times New Roman" w:hAnsi="Times New Roman" w:cs="Times New Roman"/>
          <w:sz w:val="28"/>
          <w:szCs w:val="28"/>
        </w:rPr>
        <w:t>Певенси</w:t>
      </w:r>
      <w:proofErr w:type="spellEnd"/>
      <w:r>
        <w:rPr>
          <w:rFonts w:ascii="Times New Roman" w:hAnsi="Times New Roman" w:cs="Times New Roman"/>
          <w:sz w:val="28"/>
          <w:szCs w:val="28"/>
        </w:rPr>
        <w:t>, об изменениях, которые произошли с момента событий «Льва, колдуньи...» Мы видим, например, что Питер и Сьюзен активно продвигаются во взрослую жизнь, но по-разному: Питер поступает в институт и много учится, Сьюзен же «учится неважно», но зато родители взяли ее в Америку, решив, что она почерпнет из этого путешествия «больше, чем младшие».</w:t>
      </w:r>
    </w:p>
    <w:p w14:paraId="72335ACA"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Однако открывается эта повесть знакомством с новым героем – </w:t>
      </w:r>
      <w:proofErr w:type="spellStart"/>
      <w:r>
        <w:rPr>
          <w:rFonts w:ascii="Times New Roman" w:hAnsi="Times New Roman" w:cs="Times New Roman"/>
          <w:sz w:val="28"/>
          <w:szCs w:val="28"/>
        </w:rPr>
        <w:t>Юстэсом</w:t>
      </w:r>
      <w:proofErr w:type="spellEnd"/>
      <w:r>
        <w:rPr>
          <w:rFonts w:ascii="Times New Roman" w:hAnsi="Times New Roman" w:cs="Times New Roman"/>
          <w:sz w:val="28"/>
          <w:szCs w:val="28"/>
        </w:rPr>
        <w:t xml:space="preserve">. Первое, что мы узнаем о </w:t>
      </w:r>
      <w:proofErr w:type="spellStart"/>
      <w:r>
        <w:rPr>
          <w:rFonts w:ascii="Times New Roman" w:hAnsi="Times New Roman" w:cs="Times New Roman"/>
          <w:sz w:val="28"/>
          <w:szCs w:val="28"/>
        </w:rPr>
        <w:t>Юстэсе</w:t>
      </w:r>
      <w:proofErr w:type="spellEnd"/>
      <w:r>
        <w:rPr>
          <w:rFonts w:ascii="Times New Roman" w:hAnsi="Times New Roman" w:cs="Times New Roman"/>
          <w:sz w:val="28"/>
          <w:szCs w:val="28"/>
        </w:rPr>
        <w:t xml:space="preserve">, это то, что у него нет друзей, а его родители – очень современные и продвинутые люди. </w:t>
      </w:r>
      <w:proofErr w:type="spellStart"/>
      <w:r>
        <w:rPr>
          <w:rFonts w:ascii="Times New Roman" w:hAnsi="Times New Roman" w:cs="Times New Roman"/>
          <w:sz w:val="28"/>
          <w:szCs w:val="28"/>
        </w:rPr>
        <w:t>Юстэс</w:t>
      </w:r>
      <w:proofErr w:type="spellEnd"/>
      <w:r>
        <w:rPr>
          <w:rFonts w:ascii="Times New Roman" w:hAnsi="Times New Roman" w:cs="Times New Roman"/>
          <w:sz w:val="28"/>
          <w:szCs w:val="28"/>
        </w:rPr>
        <w:t xml:space="preserve"> подвергается </w:t>
      </w:r>
      <w:proofErr w:type="spellStart"/>
      <w:r>
        <w:rPr>
          <w:rFonts w:ascii="Times New Roman" w:hAnsi="Times New Roman" w:cs="Times New Roman"/>
          <w:sz w:val="28"/>
          <w:szCs w:val="28"/>
        </w:rPr>
        <w:t>нарраторской</w:t>
      </w:r>
      <w:proofErr w:type="spellEnd"/>
      <w:r>
        <w:rPr>
          <w:rFonts w:ascii="Times New Roman" w:hAnsi="Times New Roman" w:cs="Times New Roman"/>
          <w:sz w:val="28"/>
          <w:szCs w:val="28"/>
        </w:rPr>
        <w:t xml:space="preserve"> критике не только как личность, персонаж, но как продукт определенного социального контекста, и по мере раскрытия его характера раскрывается и отношение </w:t>
      </w:r>
      <w:proofErr w:type="spellStart"/>
      <w:r>
        <w:rPr>
          <w:rFonts w:ascii="Times New Roman" w:hAnsi="Times New Roman" w:cs="Times New Roman"/>
          <w:sz w:val="28"/>
          <w:szCs w:val="28"/>
        </w:rPr>
        <w:t>нарратора</w:t>
      </w:r>
      <w:proofErr w:type="spellEnd"/>
      <w:r>
        <w:rPr>
          <w:rFonts w:ascii="Times New Roman" w:hAnsi="Times New Roman" w:cs="Times New Roman"/>
          <w:sz w:val="28"/>
          <w:szCs w:val="28"/>
        </w:rPr>
        <w:t xml:space="preserve"> к этому контексту. У «современной» мамы, к тому же феминистки*, растет сын с невыносимым характером, вредный, трусливый и неспособный думать ни о ком, кроме себя; мама же ценит это как незаурядность его личности и искренне огорчается, когда сын меняется к лучшему.</w:t>
      </w:r>
    </w:p>
    <w:p w14:paraId="372EEE12"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То же самое делает </w:t>
      </w:r>
      <w:proofErr w:type="spellStart"/>
      <w:r>
        <w:rPr>
          <w:rFonts w:ascii="Times New Roman" w:hAnsi="Times New Roman" w:cs="Times New Roman"/>
          <w:sz w:val="28"/>
          <w:szCs w:val="28"/>
        </w:rPr>
        <w:t>нарратор</w:t>
      </w:r>
      <w:proofErr w:type="spellEnd"/>
      <w:r>
        <w:rPr>
          <w:rFonts w:ascii="Times New Roman" w:hAnsi="Times New Roman" w:cs="Times New Roman"/>
          <w:sz w:val="28"/>
          <w:szCs w:val="28"/>
        </w:rPr>
        <w:t xml:space="preserve"> и в «Серебряном кресле»: школа, в которой царит безнаказанная травля и подлости – это современная школа смешанного обучения (и тот факт, что директор – женщина, отдельно подчеркивается).</w:t>
      </w:r>
      <w:r>
        <w:rPr>
          <w:rFonts w:ascii="Times New Roman" w:hAnsi="Times New Roman" w:cs="Times New Roman"/>
          <w:sz w:val="28"/>
          <w:szCs w:val="28"/>
        </w:rPr>
        <w:br/>
      </w:r>
      <w:r>
        <w:rPr>
          <w:rFonts w:ascii="Times New Roman" w:hAnsi="Times New Roman" w:cs="Times New Roman"/>
          <w:sz w:val="28"/>
          <w:szCs w:val="28"/>
        </w:rPr>
        <w:lastRenderedPageBreak/>
        <w:t>Не все согласны с тем, что «такой элемент социальной сатиры уместен в детской волшебной сказке»</w:t>
      </w:r>
      <w:r w:rsidR="002F09AE">
        <w:rPr>
          <w:rFonts w:ascii="SimSun" w:eastAsia="SimSun" w:hAnsi="SimSun" w:cs="Times New Roman" w:hint="eastAsia"/>
          <w:sz w:val="28"/>
          <w:szCs w:val="28"/>
        </w:rPr>
        <w:t>.</w:t>
      </w:r>
    </w:p>
    <w:p w14:paraId="1E6FF797"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то чтобы </w:t>
      </w:r>
      <w:proofErr w:type="spellStart"/>
      <w:r>
        <w:rPr>
          <w:rFonts w:ascii="Times New Roman" w:hAnsi="Times New Roman" w:cs="Times New Roman"/>
          <w:sz w:val="28"/>
          <w:szCs w:val="28"/>
        </w:rPr>
        <w:t>нарратор</w:t>
      </w:r>
      <w:proofErr w:type="spellEnd"/>
      <w:r>
        <w:rPr>
          <w:rFonts w:ascii="Times New Roman" w:hAnsi="Times New Roman" w:cs="Times New Roman"/>
          <w:sz w:val="28"/>
          <w:szCs w:val="28"/>
        </w:rPr>
        <w:t xml:space="preserve"> полностью идеализировал «свое время» («</w:t>
      </w:r>
      <w:proofErr w:type="spellStart"/>
      <w:r>
        <w:rPr>
          <w:rFonts w:ascii="Times New Roman" w:hAnsi="Times New Roman" w:cs="Times New Roman"/>
          <w:sz w:val="28"/>
          <w:szCs w:val="28"/>
        </w:rPr>
        <w:t>schools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usually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nastier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now</w:t>
      </w:r>
      <w:proofErr w:type="spellEnd"/>
      <w:r>
        <w:rPr>
          <w:rFonts w:ascii="Times New Roman" w:hAnsi="Times New Roman" w:cs="Times New Roman"/>
          <w:sz w:val="28"/>
          <w:szCs w:val="28"/>
        </w:rPr>
        <w:t xml:space="preserve">»); однако идея о нравственной деградации современного ему общества звучит довольно отчетливо. Новые тенденции в обществе изображаются как аморальные, несовместимые с добрыми отношениями между людьми. </w:t>
      </w:r>
      <w:proofErr w:type="spellStart"/>
      <w:r>
        <w:rPr>
          <w:rFonts w:ascii="Times New Roman" w:hAnsi="Times New Roman" w:cs="Times New Roman"/>
          <w:sz w:val="28"/>
          <w:szCs w:val="28"/>
        </w:rPr>
        <w:t>Нарратор</w:t>
      </w:r>
      <w:proofErr w:type="spellEnd"/>
      <w:r>
        <w:rPr>
          <w:rFonts w:ascii="Times New Roman" w:hAnsi="Times New Roman" w:cs="Times New Roman"/>
          <w:sz w:val="28"/>
          <w:szCs w:val="28"/>
        </w:rPr>
        <w:t xml:space="preserve"> предполагает, что в предыдущем поколении моральные нормы были прочнее.</w:t>
      </w:r>
    </w:p>
    <w:p w14:paraId="487A2788"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словах "всякие прописи... вбивали в голову" выражена идея о том, что характер человека создается средой, в которой он живет. </w:t>
      </w:r>
      <w:proofErr w:type="spellStart"/>
      <w:r>
        <w:rPr>
          <w:rFonts w:ascii="Times New Roman" w:hAnsi="Times New Roman" w:cs="Times New Roman"/>
          <w:sz w:val="28"/>
          <w:szCs w:val="28"/>
        </w:rPr>
        <w:t>Юстэс</w:t>
      </w:r>
      <w:proofErr w:type="spellEnd"/>
      <w:r>
        <w:rPr>
          <w:rFonts w:ascii="Times New Roman" w:hAnsi="Times New Roman" w:cs="Times New Roman"/>
          <w:sz w:val="28"/>
          <w:szCs w:val="28"/>
        </w:rPr>
        <w:t xml:space="preserve"> Кларенс Вред противопоставлен другим главным героям не только по характеру, но и в том, что он – по крайней мере в начале истории - начисто лишен воображения и способности мечтать, стремления к чудесам и приключениям, т.е. всего того, что внутренне присуще остальным главным героям и составляет одну из основных ценностей в мире "Хроник". </w:t>
      </w:r>
      <w:proofErr w:type="spellStart"/>
      <w:r>
        <w:rPr>
          <w:rFonts w:ascii="Times New Roman" w:hAnsi="Times New Roman" w:cs="Times New Roman"/>
          <w:sz w:val="28"/>
          <w:szCs w:val="28"/>
        </w:rPr>
        <w:t>Нарратор</w:t>
      </w:r>
      <w:proofErr w:type="spellEnd"/>
      <w:r>
        <w:rPr>
          <w:rFonts w:ascii="Times New Roman" w:hAnsi="Times New Roman" w:cs="Times New Roman"/>
          <w:sz w:val="28"/>
          <w:szCs w:val="28"/>
        </w:rPr>
        <w:t xml:space="preserve"> объясняет это тем, что он читал не те книги (никогда не читал сказок). Картина, на которой нарисован сказочный (</w:t>
      </w:r>
      <w:proofErr w:type="spellStart"/>
      <w:r>
        <w:rPr>
          <w:rFonts w:ascii="Times New Roman" w:hAnsi="Times New Roman" w:cs="Times New Roman"/>
          <w:sz w:val="28"/>
          <w:szCs w:val="28"/>
        </w:rPr>
        <w:t>нарнийский</w:t>
      </w:r>
      <w:proofErr w:type="spellEnd"/>
      <w:r>
        <w:rPr>
          <w:rFonts w:ascii="Times New Roman" w:hAnsi="Times New Roman" w:cs="Times New Roman"/>
          <w:sz w:val="28"/>
          <w:szCs w:val="28"/>
        </w:rPr>
        <w:t xml:space="preserve">) корабль, неприятна и непонятна не только для </w:t>
      </w:r>
      <w:proofErr w:type="spellStart"/>
      <w:r>
        <w:rPr>
          <w:rFonts w:ascii="Times New Roman" w:hAnsi="Times New Roman" w:cs="Times New Roman"/>
          <w:sz w:val="28"/>
          <w:szCs w:val="28"/>
        </w:rPr>
        <w:t>Юстэса</w:t>
      </w:r>
      <w:proofErr w:type="spellEnd"/>
      <w:r>
        <w:rPr>
          <w:rFonts w:ascii="Times New Roman" w:hAnsi="Times New Roman" w:cs="Times New Roman"/>
          <w:sz w:val="28"/>
          <w:szCs w:val="28"/>
        </w:rPr>
        <w:t xml:space="preserve">, но и для его мамы, которая повесила ее в дальнюю комнату для гостей. Полное отсутствие творческого начала в </w:t>
      </w:r>
      <w:proofErr w:type="spellStart"/>
      <w:r>
        <w:rPr>
          <w:rFonts w:ascii="Times New Roman" w:hAnsi="Times New Roman" w:cs="Times New Roman"/>
          <w:sz w:val="28"/>
          <w:szCs w:val="28"/>
        </w:rPr>
        <w:t>Юстэсе</w:t>
      </w:r>
      <w:proofErr w:type="spellEnd"/>
      <w:r>
        <w:rPr>
          <w:rFonts w:ascii="Times New Roman" w:hAnsi="Times New Roman" w:cs="Times New Roman"/>
          <w:sz w:val="28"/>
          <w:szCs w:val="28"/>
        </w:rPr>
        <w:t xml:space="preserve"> – также следствие его воспитания, сформированное теми же социальными тенденциями, которые критикует </w:t>
      </w:r>
      <w:proofErr w:type="spellStart"/>
      <w:r>
        <w:rPr>
          <w:rFonts w:ascii="Times New Roman" w:hAnsi="Times New Roman" w:cs="Times New Roman"/>
          <w:sz w:val="28"/>
          <w:szCs w:val="28"/>
        </w:rPr>
        <w:t>нарратор</w:t>
      </w:r>
      <w:proofErr w:type="spellEnd"/>
      <w:r>
        <w:rPr>
          <w:rFonts w:ascii="Times New Roman" w:hAnsi="Times New Roman" w:cs="Times New Roman"/>
          <w:sz w:val="28"/>
          <w:szCs w:val="28"/>
        </w:rPr>
        <w:t>.</w:t>
      </w:r>
    </w:p>
    <w:p w14:paraId="114B77C8"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Причина «зла» в героях, то есть таких черт их личности, которые приносят страдания им самим и окружающим, – социальные условия и их дурное влияние.</w:t>
      </w:r>
      <w:r>
        <w:rPr>
          <w:rFonts w:ascii="Times New Roman" w:hAnsi="Times New Roman" w:cs="Times New Roman"/>
          <w:sz w:val="28"/>
          <w:szCs w:val="28"/>
        </w:rPr>
        <w:br/>
        <w:t xml:space="preserve">Такое «зло» поправимо, но для этого недостаточно попасть в другие, лучшие условия; нужно пройти серьезное испытание, в каком-то смысле морально переродиться - как это произошло с </w:t>
      </w:r>
      <w:proofErr w:type="spellStart"/>
      <w:r>
        <w:rPr>
          <w:rFonts w:ascii="Times New Roman" w:hAnsi="Times New Roman" w:cs="Times New Roman"/>
          <w:sz w:val="28"/>
          <w:szCs w:val="28"/>
        </w:rPr>
        <w:t>Юстэсом</w:t>
      </w:r>
      <w:proofErr w:type="spellEnd"/>
      <w:r>
        <w:rPr>
          <w:rFonts w:ascii="Times New Roman" w:hAnsi="Times New Roman" w:cs="Times New Roman"/>
          <w:sz w:val="28"/>
          <w:szCs w:val="28"/>
        </w:rPr>
        <w:t xml:space="preserve"> и Эдмундом. В этом случае в Нарнии и с помощью Нарнии исправляются последствия «социального зла». Вот еще примеры того, как благодаря Нарнии что-то на Земле меняется к лучшему:</w:t>
      </w:r>
    </w:p>
    <w:p w14:paraId="173EF24D"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«Племяннике чародея» яблоко из райского сада, подаренное Асланом, исцеляет маму </w:t>
      </w:r>
      <w:proofErr w:type="spellStart"/>
      <w:r>
        <w:rPr>
          <w:rFonts w:ascii="Times New Roman" w:hAnsi="Times New Roman" w:cs="Times New Roman"/>
          <w:sz w:val="28"/>
          <w:szCs w:val="28"/>
        </w:rPr>
        <w:t>Дигори</w:t>
      </w:r>
      <w:proofErr w:type="spellEnd"/>
      <w:r>
        <w:rPr>
          <w:rFonts w:ascii="Times New Roman" w:hAnsi="Times New Roman" w:cs="Times New Roman"/>
          <w:sz w:val="28"/>
          <w:szCs w:val="28"/>
        </w:rPr>
        <w:t xml:space="preserve"> от неизлечимой болезни, и семью покидает горе. После всех пережитых приключений дядя Эндрю навсегда бросил занятия магией, </w:t>
      </w:r>
      <w:proofErr w:type="gramStart"/>
      <w:r>
        <w:rPr>
          <w:rFonts w:ascii="Times New Roman" w:hAnsi="Times New Roman" w:cs="Times New Roman"/>
          <w:sz w:val="28"/>
          <w:szCs w:val="28"/>
        </w:rPr>
        <w:t xml:space="preserve">что </w:t>
      </w:r>
      <w:r>
        <w:rPr>
          <w:rFonts w:ascii="Times New Roman" w:hAnsi="Times New Roman" w:cs="Times New Roman"/>
          <w:sz w:val="28"/>
          <w:szCs w:val="28"/>
        </w:rPr>
        <w:lastRenderedPageBreak/>
        <w:t>несомненно</w:t>
      </w:r>
      <w:proofErr w:type="gramEnd"/>
      <w:r>
        <w:rPr>
          <w:rFonts w:ascii="Times New Roman" w:hAnsi="Times New Roman" w:cs="Times New Roman"/>
          <w:sz w:val="28"/>
          <w:szCs w:val="28"/>
        </w:rPr>
        <w:t xml:space="preserve"> хорошо для всех, кто его окружал. Кроме того, он стал «получше, не таким себялюбцем». Как это получилось, мы не знаем - о его внутренних изменениях не рассказывается.</w:t>
      </w:r>
    </w:p>
    <w:p w14:paraId="64E221C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 «Серебряном кресле» по возвращении героев из Нарнии происходят действительно серьезные изменения к лучшему: школа, где учились </w:t>
      </w:r>
      <w:proofErr w:type="spellStart"/>
      <w:r>
        <w:rPr>
          <w:rFonts w:ascii="Times New Roman" w:hAnsi="Times New Roman" w:cs="Times New Roman"/>
          <w:sz w:val="28"/>
          <w:szCs w:val="28"/>
        </w:rPr>
        <w:t>Юстэс</w:t>
      </w:r>
      <w:proofErr w:type="spellEnd"/>
      <w:r>
        <w:rPr>
          <w:rFonts w:ascii="Times New Roman" w:hAnsi="Times New Roman" w:cs="Times New Roman"/>
          <w:sz w:val="28"/>
          <w:szCs w:val="28"/>
        </w:rPr>
        <w:t xml:space="preserve"> и Джил, становится хорошей (благодаря эффектному появлению пришельцев из других миров директриса сама привлекает к себе внимание соответствующих служб и вскоре увольняется). Тем не менее, то, что из директоров она перешла в инспекторы, а оттуда в парламент, «где и нашла себя», показывает сомнения </w:t>
      </w:r>
      <w:proofErr w:type="spellStart"/>
      <w:r>
        <w:rPr>
          <w:rFonts w:ascii="Times New Roman" w:hAnsi="Times New Roman" w:cs="Times New Roman"/>
          <w:sz w:val="28"/>
          <w:szCs w:val="28"/>
        </w:rPr>
        <w:t>нарратора</w:t>
      </w:r>
      <w:proofErr w:type="spellEnd"/>
      <w:r>
        <w:rPr>
          <w:rFonts w:ascii="Times New Roman" w:hAnsi="Times New Roman" w:cs="Times New Roman"/>
          <w:sz w:val="28"/>
          <w:szCs w:val="28"/>
        </w:rPr>
        <w:t xml:space="preserve"> в том, что на уровне системы что-то может измениться. Нарния способна что-то облагородить, что-то спасти и восстановить в этой реальности, через людей, которые изменились благодаря ей, и через отдельные, единичные вмешательства. Но это не означает, что может спастись и восстановиться сам мир и общество. Итак,</w:t>
      </w:r>
    </w:p>
    <w:p w14:paraId="5235C247"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 "Наш мир" изображен не очень подробно и насыщенно, и его изображение сопровождается социальной критикой.</w:t>
      </w:r>
    </w:p>
    <w:p w14:paraId="736AFD79"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Для </w:t>
      </w:r>
      <w:proofErr w:type="spellStart"/>
      <w:r>
        <w:rPr>
          <w:rFonts w:ascii="Times New Roman" w:hAnsi="Times New Roman" w:cs="Times New Roman"/>
          <w:sz w:val="28"/>
          <w:szCs w:val="28"/>
        </w:rPr>
        <w:t>нарратора</w:t>
      </w:r>
      <w:proofErr w:type="spellEnd"/>
      <w:r>
        <w:rPr>
          <w:rFonts w:ascii="Times New Roman" w:hAnsi="Times New Roman" w:cs="Times New Roman"/>
          <w:sz w:val="28"/>
          <w:szCs w:val="28"/>
        </w:rPr>
        <w:t xml:space="preserve"> его время отмечено не только катастрофой (созданной людьми), но и изменениями, ведущими к разрушению морали и человечности. Человек – продукт общества и своего времени, и эти изменения порождают духовно искалеченных людей.</w:t>
      </w:r>
    </w:p>
    <w:p w14:paraId="6A8B096F"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Нарратор</w:t>
      </w:r>
      <w:proofErr w:type="spellEnd"/>
      <w:r>
        <w:rPr>
          <w:rFonts w:ascii="Times New Roman" w:hAnsi="Times New Roman" w:cs="Times New Roman"/>
          <w:sz w:val="28"/>
          <w:szCs w:val="28"/>
        </w:rPr>
        <w:t xml:space="preserve"> смотрит на эту ситуацию пессимистично, без особой надежды на изменения к лучшему.</w:t>
      </w:r>
    </w:p>
    <w:p w14:paraId="72F5D88A"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Интересно взглянуть и с другой стороны: каковы отношения главных героев (тех, что с Земли) с этой социальной средой? Что в тексте рассказывает об их жизни в ней, и воздействуют ли они на нее, если да – то как?</w:t>
      </w:r>
    </w:p>
    <w:p w14:paraId="5C811194"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Что мы знаем о земной жизни тех, кто побывал в Нарнии?  Мы знаем, что большинство из них погибли в железнодорожной катастрофе очень молодыми, кроме Полли и </w:t>
      </w:r>
      <w:proofErr w:type="spellStart"/>
      <w:r>
        <w:rPr>
          <w:rFonts w:ascii="Times New Roman" w:hAnsi="Times New Roman" w:cs="Times New Roman"/>
          <w:sz w:val="28"/>
          <w:szCs w:val="28"/>
        </w:rPr>
        <w:t>Дигори</w:t>
      </w:r>
      <w:proofErr w:type="spellEnd"/>
      <w:r>
        <w:rPr>
          <w:rFonts w:ascii="Times New Roman" w:hAnsi="Times New Roman" w:cs="Times New Roman"/>
          <w:sz w:val="28"/>
          <w:szCs w:val="28"/>
        </w:rPr>
        <w:t xml:space="preserve">, и кроме Сьюзен, которая не погибла. Последнее, что рассказывается о Питере – то, что он готовится к экзаменам и очень много учится. О ходе жизни остальных (не считая Сьюзен) известно только то, что с тех пор их </w:t>
      </w:r>
      <w:r>
        <w:rPr>
          <w:rFonts w:ascii="Times New Roman" w:hAnsi="Times New Roman" w:cs="Times New Roman"/>
          <w:sz w:val="28"/>
          <w:szCs w:val="28"/>
        </w:rPr>
        <w:lastRenderedPageBreak/>
        <w:t xml:space="preserve">всех связывает крепкая дружба. После совместных приключений в Нарнии люди остаются друзьями навсегда. Их объединяет тайна, которую во всем мире знают только они, и им важно возвращаться к своему опыту и обсуждать его. Этой сокровенной тайной, однако, можно поделиться с кем-то еще – но далеко не с каждым. На это осмеливается </w:t>
      </w:r>
      <w:proofErr w:type="spellStart"/>
      <w:r>
        <w:rPr>
          <w:rFonts w:ascii="Times New Roman" w:hAnsi="Times New Roman" w:cs="Times New Roman"/>
          <w:sz w:val="28"/>
          <w:szCs w:val="28"/>
        </w:rPr>
        <w:t>Юстэс</w:t>
      </w:r>
      <w:proofErr w:type="spellEnd"/>
      <w:r>
        <w:rPr>
          <w:rFonts w:ascii="Times New Roman" w:hAnsi="Times New Roman" w:cs="Times New Roman"/>
          <w:sz w:val="28"/>
          <w:szCs w:val="28"/>
        </w:rPr>
        <w:t xml:space="preserve"> в "Серебряном кресле". Признак «своего» человека во враждебной среде (школе) - то, что ему тоже здесь плохо. Здесь, чтобы тебя не травили, нужно стать подлецом. Если ты это отвергаешь – значит, ты хороший человек.</w:t>
      </w:r>
    </w:p>
    <w:p w14:paraId="5E8C46E3" w14:textId="77777777" w:rsidR="006A533E" w:rsidRDefault="00013806">
      <w:pPr>
        <w:spacing w:after="0" w:line="36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Дигори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Керк</w:t>
      </w:r>
      <w:proofErr w:type="spellEnd"/>
      <w:r>
        <w:rPr>
          <w:rFonts w:ascii="Times New Roman" w:hAnsi="Times New Roman" w:cs="Times New Roman"/>
          <w:sz w:val="28"/>
          <w:szCs w:val="28"/>
        </w:rPr>
        <w:t>, когда мы встречаемся с ним в «Льве, колдунье…» в своей усадьбе предоставляет другим героям убежище от войны. То есть, «</w:t>
      </w:r>
      <w:proofErr w:type="spellStart"/>
      <w:r>
        <w:rPr>
          <w:rFonts w:ascii="Times New Roman" w:hAnsi="Times New Roman" w:cs="Times New Roman"/>
          <w:sz w:val="28"/>
          <w:szCs w:val="28"/>
        </w:rPr>
        <w:t>нарниец</w:t>
      </w:r>
      <w:proofErr w:type="spellEnd"/>
      <w:r>
        <w:rPr>
          <w:rFonts w:ascii="Times New Roman" w:hAnsi="Times New Roman" w:cs="Times New Roman"/>
          <w:sz w:val="28"/>
          <w:szCs w:val="28"/>
        </w:rPr>
        <w:t xml:space="preserve">» дает «будущим </w:t>
      </w:r>
      <w:proofErr w:type="spellStart"/>
      <w:r>
        <w:rPr>
          <w:rFonts w:ascii="Times New Roman" w:hAnsi="Times New Roman" w:cs="Times New Roman"/>
          <w:sz w:val="28"/>
          <w:szCs w:val="28"/>
        </w:rPr>
        <w:t>нарнийцам</w:t>
      </w:r>
      <w:proofErr w:type="spellEnd"/>
      <w:r>
        <w:rPr>
          <w:rFonts w:ascii="Times New Roman" w:hAnsi="Times New Roman" w:cs="Times New Roman"/>
          <w:sz w:val="28"/>
          <w:szCs w:val="28"/>
        </w:rPr>
        <w:t>» защиту от разбушевавшегося зла. Его поместье, где он живет совершенно один, – уединенное место, далекое от городов, где кругом на много километров только прекрасная природа Его усадьба огромна и полна загадок и старинных вещей, по ней проводят экскурсии. Он стал великим ученым и путешественником посвятил жизнь исследованию мира, но жить предпочитает удаленно от людей. Его уединение подчеркнуто в описании его внешности: у него «заросшее бородой лицо» и «странный вид». Нет указаний на то, что его хоть как-то касается социальная жизнь; кроме разве того, что позже он беднеет и переезжает в маленький коттедж.</w:t>
      </w:r>
    </w:p>
    <w:p w14:paraId="4688506D"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 его подруге Полли Пламмер неизвестно и вовсе ничего, кроме того, что они продолжают дружить. И того, что она тоже, как и профессор, не завела семьи (она остается мисс Пламмер до конца жизни).</w:t>
      </w:r>
    </w:p>
    <w:p w14:paraId="768236E4"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Итак, о взаимодействии главных героев с окружающим миром после того, как они побывали в Нарнии, рассказывается очень мало. В том, что известно, можно проследить примерно такую тенденцию</w:t>
      </w:r>
    </w:p>
    <w:p w14:paraId="7C80CC19" w14:textId="77777777" w:rsidR="006A533E" w:rsidRPr="00333258" w:rsidRDefault="00013806" w:rsidP="00333258">
      <w:pPr>
        <w:pStyle w:val="af5"/>
        <w:numPr>
          <w:ilvl w:val="0"/>
          <w:numId w:val="6"/>
        </w:numPr>
        <w:spacing w:after="0" w:line="360" w:lineRule="auto"/>
        <w:jc w:val="both"/>
        <w:rPr>
          <w:rFonts w:ascii="Times New Roman" w:hAnsi="Times New Roman" w:cs="Times New Roman"/>
          <w:sz w:val="28"/>
          <w:szCs w:val="28"/>
        </w:rPr>
      </w:pPr>
      <w:proofErr w:type="spellStart"/>
      <w:r w:rsidRPr="00333258">
        <w:rPr>
          <w:rFonts w:ascii="Times New Roman" w:hAnsi="Times New Roman" w:cs="Times New Roman"/>
          <w:sz w:val="28"/>
          <w:szCs w:val="28"/>
        </w:rPr>
        <w:t>нарнийцы</w:t>
      </w:r>
      <w:proofErr w:type="spellEnd"/>
      <w:r w:rsidRPr="00333258">
        <w:rPr>
          <w:rFonts w:ascii="Times New Roman" w:hAnsi="Times New Roman" w:cs="Times New Roman"/>
          <w:sz w:val="28"/>
          <w:szCs w:val="28"/>
        </w:rPr>
        <w:t xml:space="preserve"> держатся вместе и противопоставляют себя несправедливости, которая их окружает.</w:t>
      </w:r>
    </w:p>
    <w:p w14:paraId="7422E446" w14:textId="77777777" w:rsidR="006A533E" w:rsidRPr="00333258" w:rsidRDefault="00013806" w:rsidP="00333258">
      <w:pPr>
        <w:pStyle w:val="af5"/>
        <w:numPr>
          <w:ilvl w:val="0"/>
          <w:numId w:val="6"/>
        </w:numPr>
        <w:spacing w:after="0" w:line="360" w:lineRule="auto"/>
        <w:jc w:val="both"/>
        <w:rPr>
          <w:rFonts w:ascii="Times New Roman" w:hAnsi="Times New Roman" w:cs="Times New Roman"/>
          <w:sz w:val="28"/>
          <w:szCs w:val="28"/>
        </w:rPr>
      </w:pPr>
      <w:proofErr w:type="spellStart"/>
      <w:r w:rsidRPr="00333258">
        <w:rPr>
          <w:rFonts w:ascii="Times New Roman" w:hAnsi="Times New Roman" w:cs="Times New Roman"/>
          <w:sz w:val="28"/>
          <w:szCs w:val="28"/>
        </w:rPr>
        <w:t>нарнийцы</w:t>
      </w:r>
      <w:proofErr w:type="spellEnd"/>
      <w:r w:rsidRPr="00333258">
        <w:rPr>
          <w:rFonts w:ascii="Times New Roman" w:hAnsi="Times New Roman" w:cs="Times New Roman"/>
          <w:sz w:val="28"/>
          <w:szCs w:val="28"/>
        </w:rPr>
        <w:t xml:space="preserve"> не стремятся влиться в окружающее их общество, не стремятся к светской жизни и социальному успеху. Они не создают семью и не заводят детей.</w:t>
      </w:r>
    </w:p>
    <w:p w14:paraId="799C41BE"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Узнавание Аслана в нашем мире (если оно происходит) в какой-то мере приводит к отдалению от общества.</w:t>
      </w:r>
    </w:p>
    <w:p w14:paraId="7A932103"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Исключением остается Сьюзен, она - противоположная крайность: в какой-то момент ее начинает интересовать только светская жизнь, и она забывает Нарнию и всё, что с ней было там. Среднего между этими двумя крайностями в повестях не дано.</w:t>
      </w:r>
    </w:p>
    <w:p w14:paraId="79666E31" w14:textId="77777777" w:rsidR="006A533E" w:rsidRDefault="00013806">
      <w:pPr>
        <w:rPr>
          <w:rFonts w:ascii="Times New Roman" w:eastAsiaTheme="majorEastAsia" w:hAnsi="Times New Roman" w:cstheme="majorBidi"/>
          <w:b/>
          <w:color w:val="FFFFFF"/>
          <w:sz w:val="28"/>
          <w:szCs w:val="32"/>
        </w:rPr>
      </w:pPr>
      <w:bookmarkStart w:id="20" w:name="_Toc105312172"/>
      <w:r>
        <w:rPr>
          <w:color w:val="FFFFFF" w:themeColor="background1"/>
        </w:rPr>
        <w:br w:type="page" w:clear="all"/>
      </w:r>
    </w:p>
    <w:p w14:paraId="699E429D" w14:textId="77777777" w:rsidR="006A533E" w:rsidRDefault="00013806">
      <w:pPr>
        <w:pStyle w:val="1"/>
      </w:pPr>
      <w:r>
        <w:lastRenderedPageBreak/>
        <w:t>ЗАКЛЮЧЕНИЕ</w:t>
      </w:r>
      <w:bookmarkEnd w:id="20"/>
    </w:p>
    <w:p w14:paraId="776E61C4"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Параллель между </w:t>
      </w:r>
      <w:proofErr w:type="spellStart"/>
      <w:r>
        <w:rPr>
          <w:rFonts w:ascii="Times New Roman" w:hAnsi="Times New Roman" w:cs="Times New Roman"/>
          <w:sz w:val="28"/>
          <w:szCs w:val="28"/>
        </w:rPr>
        <w:t>нарнийским</w:t>
      </w:r>
      <w:proofErr w:type="spellEnd"/>
      <w:r>
        <w:rPr>
          <w:rFonts w:ascii="Times New Roman" w:hAnsi="Times New Roman" w:cs="Times New Roman"/>
          <w:sz w:val="28"/>
          <w:szCs w:val="28"/>
        </w:rPr>
        <w:t xml:space="preserve"> циклом и библейскими сюжетами небезосновательна, т.к. «Хроники Нарнии» пронизывает евангельский подтекст: в повестях встречается множество прямых аллюзий и аллегорий (изображение предмета, понятия или явление с помощью конкретного образа; иносказание), отсылающих нас к Библии.</w:t>
      </w:r>
    </w:p>
    <w:p w14:paraId="60A98926"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Библейский пласт в «Хрониках Нарнии» был чрезвычайно важен для писателя. Аслан – создатель Нарнии, его образ можно рассматривать как образ Христа, ветхозаветным символом которого является лев. В повести «"Покоритель зари", или Плавание на край света» Аслан предстает перед героями в виде ягненка – это прямая отсылка к Евангелию. Аслан создаёт Нарнию при помощи песни – аллюзия на сотворение словом; он, как и Христос, приносит себя в жертву ради Эдмунда, берёт его страдания на себя и воскресает. Этот эпизод отсылает к сюжету о казни и воскрешении Иисуса.</w:t>
      </w:r>
    </w:p>
    <w:p w14:paraId="62FF54D6"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Библейский мотив об искушении появляется почти во всех семи повестях цикла.</w:t>
      </w:r>
    </w:p>
    <w:p w14:paraId="7866945E"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первой повести «Племянник чародея» испытание искушением проходит </w:t>
      </w:r>
      <w:proofErr w:type="spellStart"/>
      <w:r>
        <w:rPr>
          <w:rFonts w:ascii="Times New Roman" w:hAnsi="Times New Roman" w:cs="Times New Roman"/>
          <w:sz w:val="28"/>
          <w:szCs w:val="28"/>
        </w:rPr>
        <w:t>Дигори</w:t>
      </w:r>
      <w:proofErr w:type="spellEnd"/>
      <w:r>
        <w:rPr>
          <w:rFonts w:ascii="Times New Roman" w:hAnsi="Times New Roman" w:cs="Times New Roman"/>
          <w:sz w:val="28"/>
          <w:szCs w:val="28"/>
        </w:rPr>
        <w:t xml:space="preserve">: Белая Колдунья пытается уговорить мальчика отнести яблоко больной матери, а не отдавать его Аслану. Но </w:t>
      </w:r>
      <w:proofErr w:type="spellStart"/>
      <w:r>
        <w:rPr>
          <w:rFonts w:ascii="Times New Roman" w:hAnsi="Times New Roman" w:cs="Times New Roman"/>
          <w:sz w:val="28"/>
          <w:szCs w:val="28"/>
        </w:rPr>
        <w:t>Дигори</w:t>
      </w:r>
      <w:proofErr w:type="spellEnd"/>
      <w:r>
        <w:rPr>
          <w:rFonts w:ascii="Times New Roman" w:hAnsi="Times New Roman" w:cs="Times New Roman"/>
          <w:sz w:val="28"/>
          <w:szCs w:val="28"/>
        </w:rPr>
        <w:t xml:space="preserve"> не поддаётся искушению и в конце получает от Аслана волшебный плод, способный исцелить мать главного героя.</w:t>
      </w:r>
    </w:p>
    <w:p w14:paraId="1256D94E"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пятой повести «"Покоритель зари", или Плавание на край света» через испытание искушением проходит сразу несколько героев: Люси поддаётся соблазну и при помощи волшебной книги </w:t>
      </w:r>
      <w:proofErr w:type="spellStart"/>
      <w:r>
        <w:rPr>
          <w:rFonts w:ascii="Times New Roman" w:hAnsi="Times New Roman" w:cs="Times New Roman"/>
          <w:sz w:val="28"/>
          <w:szCs w:val="28"/>
        </w:rPr>
        <w:t>Кориакина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подушивает</w:t>
      </w:r>
      <w:proofErr w:type="spellEnd"/>
      <w:r>
        <w:rPr>
          <w:rFonts w:ascii="Times New Roman" w:hAnsi="Times New Roman" w:cs="Times New Roman"/>
          <w:sz w:val="28"/>
          <w:szCs w:val="28"/>
        </w:rPr>
        <w:t xml:space="preserve">, что её подруги говорят о ней; Каспиан борется с искушением отправиться с </w:t>
      </w:r>
      <w:proofErr w:type="spellStart"/>
      <w:r>
        <w:rPr>
          <w:rFonts w:ascii="Times New Roman" w:hAnsi="Times New Roman" w:cs="Times New Roman"/>
          <w:sz w:val="28"/>
          <w:szCs w:val="28"/>
        </w:rPr>
        <w:t>Рипичипом</w:t>
      </w:r>
      <w:proofErr w:type="spellEnd"/>
      <w:r>
        <w:rPr>
          <w:rFonts w:ascii="Times New Roman" w:hAnsi="Times New Roman" w:cs="Times New Roman"/>
          <w:sz w:val="28"/>
          <w:szCs w:val="28"/>
        </w:rPr>
        <w:t xml:space="preserve"> в страну Аслана, чтобы найти там своего отца; Юстасом овладевает желание обладать несметными богатствами, из-за чего мальчик превращается в дракона. В заключительной повести </w:t>
      </w:r>
      <w:proofErr w:type="spellStart"/>
      <w:r>
        <w:rPr>
          <w:rFonts w:ascii="Times New Roman" w:hAnsi="Times New Roman" w:cs="Times New Roman"/>
          <w:sz w:val="28"/>
          <w:szCs w:val="28"/>
        </w:rPr>
        <w:t>нарнийского</w:t>
      </w:r>
      <w:proofErr w:type="spellEnd"/>
      <w:r>
        <w:rPr>
          <w:rFonts w:ascii="Times New Roman" w:hAnsi="Times New Roman" w:cs="Times New Roman"/>
          <w:sz w:val="28"/>
          <w:szCs w:val="28"/>
        </w:rPr>
        <w:t xml:space="preserve"> цикла «Последняя битва» наступает конец для старой Нарнии – аллюзия на апокалипсис. Суд, который вершит Аслан в конце повести напоминает Страшный Суд, а в обезьяне </w:t>
      </w:r>
      <w:proofErr w:type="spellStart"/>
      <w:r>
        <w:rPr>
          <w:rFonts w:ascii="Times New Roman" w:hAnsi="Times New Roman" w:cs="Times New Roman"/>
          <w:sz w:val="28"/>
          <w:szCs w:val="28"/>
        </w:rPr>
        <w:t>Хитре</w:t>
      </w:r>
      <w:proofErr w:type="spellEnd"/>
      <w:r>
        <w:rPr>
          <w:rFonts w:ascii="Times New Roman" w:hAnsi="Times New Roman" w:cs="Times New Roman"/>
          <w:sz w:val="28"/>
          <w:szCs w:val="28"/>
        </w:rPr>
        <w:t xml:space="preserve">, заставляющем жителей Нарнии поклоняться </w:t>
      </w:r>
      <w:proofErr w:type="spellStart"/>
      <w:r>
        <w:rPr>
          <w:rFonts w:ascii="Times New Roman" w:hAnsi="Times New Roman" w:cs="Times New Roman"/>
          <w:sz w:val="28"/>
          <w:szCs w:val="28"/>
        </w:rPr>
        <w:t>лже</w:t>
      </w:r>
      <w:proofErr w:type="spellEnd"/>
      <w:r>
        <w:rPr>
          <w:rFonts w:ascii="Times New Roman" w:hAnsi="Times New Roman" w:cs="Times New Roman"/>
          <w:sz w:val="28"/>
          <w:szCs w:val="28"/>
        </w:rPr>
        <w:t>-Аслану, можно рассмотреть образ Антихриста.</w:t>
      </w:r>
    </w:p>
    <w:p w14:paraId="28DB4241"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Говоря об образах, нельзя не вспомнить одного из детей </w:t>
      </w:r>
      <w:proofErr w:type="spellStart"/>
      <w:r>
        <w:rPr>
          <w:rFonts w:ascii="Times New Roman" w:hAnsi="Times New Roman" w:cs="Times New Roman"/>
          <w:sz w:val="28"/>
          <w:szCs w:val="28"/>
        </w:rPr>
        <w:t>Певенси</w:t>
      </w:r>
      <w:proofErr w:type="spellEnd"/>
      <w:r>
        <w:rPr>
          <w:rFonts w:ascii="Times New Roman" w:hAnsi="Times New Roman" w:cs="Times New Roman"/>
          <w:sz w:val="28"/>
          <w:szCs w:val="28"/>
        </w:rPr>
        <w:t xml:space="preserve">, Эдмунда. Как Иуда предаёт Христа, так и Эдмунд предаёт Аслана, своих сестёр, брата и фавна мистера </w:t>
      </w:r>
      <w:proofErr w:type="spellStart"/>
      <w:r>
        <w:rPr>
          <w:rFonts w:ascii="Times New Roman" w:hAnsi="Times New Roman" w:cs="Times New Roman"/>
          <w:sz w:val="28"/>
          <w:szCs w:val="28"/>
        </w:rPr>
        <w:t>Тумнуса</w:t>
      </w:r>
      <w:proofErr w:type="spellEnd"/>
      <w:r>
        <w:rPr>
          <w:rFonts w:ascii="Times New Roman" w:hAnsi="Times New Roman" w:cs="Times New Roman"/>
          <w:sz w:val="28"/>
          <w:szCs w:val="28"/>
        </w:rPr>
        <w:t xml:space="preserve"> из-за зависти к Питеру. Но, несмотря на проступок Эдмунда, Аслан прощает его. Первые король и королева Нарнии Франциск и Елена сопоставимы с Адамом и Евой до их грехопадения, а </w:t>
      </w:r>
      <w:proofErr w:type="spellStart"/>
      <w:r>
        <w:rPr>
          <w:rFonts w:ascii="Times New Roman" w:hAnsi="Times New Roman" w:cs="Times New Roman"/>
          <w:sz w:val="28"/>
          <w:szCs w:val="28"/>
        </w:rPr>
        <w:t>нарнийская</w:t>
      </w:r>
      <w:proofErr w:type="spellEnd"/>
      <w:r>
        <w:rPr>
          <w:rFonts w:ascii="Times New Roman" w:hAnsi="Times New Roman" w:cs="Times New Roman"/>
          <w:sz w:val="28"/>
          <w:szCs w:val="28"/>
        </w:rPr>
        <w:t xml:space="preserve"> легенда о королях и королевах, в которой детей </w:t>
      </w:r>
      <w:proofErr w:type="spellStart"/>
      <w:r>
        <w:rPr>
          <w:rFonts w:ascii="Times New Roman" w:hAnsi="Times New Roman" w:cs="Times New Roman"/>
          <w:sz w:val="28"/>
          <w:szCs w:val="28"/>
        </w:rPr>
        <w:t>Певенси</w:t>
      </w:r>
      <w:proofErr w:type="spellEnd"/>
      <w:r>
        <w:rPr>
          <w:rFonts w:ascii="Times New Roman" w:hAnsi="Times New Roman" w:cs="Times New Roman"/>
          <w:sz w:val="28"/>
          <w:szCs w:val="28"/>
        </w:rPr>
        <w:t xml:space="preserve"> называют сынами Адама и </w:t>
      </w:r>
      <w:proofErr w:type="spellStart"/>
      <w:r>
        <w:rPr>
          <w:rFonts w:ascii="Times New Roman" w:hAnsi="Times New Roman" w:cs="Times New Roman"/>
          <w:sz w:val="28"/>
          <w:szCs w:val="28"/>
        </w:rPr>
        <w:t>дочерьми</w:t>
      </w:r>
      <w:proofErr w:type="spellEnd"/>
      <w:r>
        <w:rPr>
          <w:rFonts w:ascii="Times New Roman" w:hAnsi="Times New Roman" w:cs="Times New Roman"/>
          <w:sz w:val="28"/>
          <w:szCs w:val="28"/>
        </w:rPr>
        <w:t xml:space="preserve"> Евы, напрямую отсылает нас к Библии.</w:t>
      </w:r>
    </w:p>
    <w:p w14:paraId="7E8984F0"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Несмотря на множество аллегорий и аллюзий на Библию, нельзя рассматривать цикл «Хроники Нарнии» как пересказ библейских сюжетов. Сам К.С. Льюис писал:</w:t>
      </w:r>
    </w:p>
    <w:p w14:paraId="7CBDD668" w14:textId="77777777" w:rsidR="006A533E" w:rsidRDefault="0001380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Я не говорю:“ Давайте представим Иисуса ,как Он есть ,в виде Льва </w:t>
      </w:r>
      <w:proofErr w:type="spellStart"/>
      <w:r>
        <w:rPr>
          <w:rFonts w:ascii="Times New Roman" w:hAnsi="Times New Roman" w:cs="Times New Roman"/>
          <w:sz w:val="28"/>
          <w:szCs w:val="28"/>
        </w:rPr>
        <w:t>Нарнии”.Я</w:t>
      </w:r>
      <w:proofErr w:type="spellEnd"/>
      <w:r>
        <w:rPr>
          <w:rFonts w:ascii="Times New Roman" w:hAnsi="Times New Roman" w:cs="Times New Roman"/>
          <w:sz w:val="28"/>
          <w:szCs w:val="28"/>
        </w:rPr>
        <w:t xml:space="preserve"> говорю :“Предположим ,что была бы такая страна Нарния, Сын Божий ,как Он стал человеком в нашем мире ,стал бы там Львом, и что могло бы случиться”.</w:t>
      </w:r>
    </w:p>
    <w:p w14:paraId="19D7514A" w14:textId="77777777" w:rsidR="006A533E" w:rsidRDefault="00013806">
      <w:pPr>
        <w:rPr>
          <w:rFonts w:ascii="Times New Roman" w:hAnsi="Times New Roman" w:cs="Times New Roman"/>
          <w:sz w:val="28"/>
          <w:szCs w:val="28"/>
        </w:rPr>
      </w:pPr>
      <w:r>
        <w:rPr>
          <w:rFonts w:ascii="Times New Roman" w:hAnsi="Times New Roman" w:cs="Times New Roman"/>
          <w:sz w:val="28"/>
          <w:szCs w:val="28"/>
        </w:rPr>
        <w:br w:type="page" w:clear="all"/>
      </w:r>
    </w:p>
    <w:p w14:paraId="745640F2" w14:textId="77777777" w:rsidR="006A533E" w:rsidRDefault="00013806">
      <w:pPr>
        <w:pStyle w:val="1"/>
      </w:pPr>
      <w:bookmarkStart w:id="21" w:name="_Toc105312173"/>
      <w:r>
        <w:lastRenderedPageBreak/>
        <w:t>СПИСОК ИСПОЛЬЗОВАННЫХ ИСТОЧНИКОВ</w:t>
      </w:r>
      <w:bookmarkEnd w:id="21"/>
      <w:r>
        <w:t xml:space="preserve"> </w:t>
      </w:r>
    </w:p>
    <w:p w14:paraId="2C06858B"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1.</w:t>
      </w:r>
      <w:r w:rsidR="00D70208">
        <w:rPr>
          <w:rFonts w:ascii="Times New Roman" w:hAnsi="Times New Roman" w:cs="Times New Roman"/>
          <w:sz w:val="28"/>
          <w:szCs w:val="28"/>
        </w:rPr>
        <w:t xml:space="preserve"> </w:t>
      </w:r>
      <w:r w:rsidRPr="00D70208">
        <w:rPr>
          <w:rFonts w:ascii="Times New Roman" w:hAnsi="Times New Roman" w:cs="Times New Roman"/>
          <w:sz w:val="28"/>
          <w:szCs w:val="28"/>
        </w:rPr>
        <w:t xml:space="preserve">https://arzamas.academy/mag/397-narnia </w:t>
      </w:r>
    </w:p>
    <w:p w14:paraId="113DE244"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2.https://cyberleninka.ru/article/n/bibleyskie-motivy-v-hronikah-narnii-k-s-lyuisa-problemy-perevoda/viewer</w:t>
      </w:r>
    </w:p>
    <w:p w14:paraId="0E1E0A19"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3.https://cyberleninka.ru/article/n/bibleyskiy-motivy-v-hronikah-narnii/viewer</w:t>
      </w:r>
    </w:p>
    <w:p w14:paraId="317607D2"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4.https://spb.hse.ru/</w:t>
      </w:r>
      <w:proofErr w:type="spellStart"/>
      <w:r w:rsidRPr="00D70208">
        <w:rPr>
          <w:rFonts w:ascii="Times New Roman" w:hAnsi="Times New Roman" w:cs="Times New Roman"/>
          <w:sz w:val="28"/>
          <w:szCs w:val="28"/>
        </w:rPr>
        <w:t>ixtati</w:t>
      </w:r>
      <w:proofErr w:type="spellEnd"/>
      <w:r w:rsidRPr="00D70208">
        <w:rPr>
          <w:rFonts w:ascii="Times New Roman" w:hAnsi="Times New Roman" w:cs="Times New Roman"/>
          <w:sz w:val="28"/>
          <w:szCs w:val="28"/>
        </w:rPr>
        <w:t>/</w:t>
      </w:r>
      <w:proofErr w:type="spellStart"/>
      <w:r w:rsidRPr="00D70208">
        <w:rPr>
          <w:rFonts w:ascii="Times New Roman" w:hAnsi="Times New Roman" w:cs="Times New Roman"/>
          <w:sz w:val="28"/>
          <w:szCs w:val="28"/>
        </w:rPr>
        <w:t>news</w:t>
      </w:r>
      <w:proofErr w:type="spellEnd"/>
      <w:r w:rsidRPr="00D70208">
        <w:rPr>
          <w:rFonts w:ascii="Times New Roman" w:hAnsi="Times New Roman" w:cs="Times New Roman"/>
          <w:sz w:val="28"/>
          <w:szCs w:val="28"/>
        </w:rPr>
        <w:t>/435665901.html</w:t>
      </w:r>
    </w:p>
    <w:p w14:paraId="1816D99C"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 xml:space="preserve">5.https://swanhild.livejournal.com/110089.html </w:t>
      </w:r>
    </w:p>
    <w:p w14:paraId="3FA6F2BD"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6.http://www.kiev-orthodox.org/site/faithculture/343/</w:t>
      </w:r>
    </w:p>
    <w:p w14:paraId="02BB17ED"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7.https://ru.m.wikipedia.org/wiki/%D0%90%D1%81%D0%BB%D0%B0%D0%BD_(%D0%A5%D1%80%D0%BE%D0%BD%D0%B8%D0%BA%D0%B8_%D0%9D%D0%B0%D1%80%D0%BD%D0%B8%D0%B8)</w:t>
      </w:r>
    </w:p>
    <w:p w14:paraId="5E919BB7"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8.Библия. Книги Священного Писания Ветхого и Нового Завета, Издательский совет РПЦ, М., 2008г.</w:t>
      </w:r>
    </w:p>
    <w:p w14:paraId="130F934D" w14:textId="77777777" w:rsidR="006A533E" w:rsidRPr="00D70208" w:rsidRDefault="00013806" w:rsidP="00D70208">
      <w:pPr>
        <w:spacing w:after="0" w:line="360" w:lineRule="auto"/>
        <w:contextualSpacing/>
        <w:jc w:val="both"/>
        <w:rPr>
          <w:rFonts w:ascii="Times New Roman" w:hAnsi="Times New Roman" w:cs="Times New Roman"/>
          <w:sz w:val="28"/>
          <w:szCs w:val="28"/>
        </w:rPr>
      </w:pPr>
      <w:r w:rsidRPr="00D70208">
        <w:rPr>
          <w:rFonts w:ascii="Times New Roman" w:hAnsi="Times New Roman" w:cs="Times New Roman"/>
          <w:sz w:val="28"/>
          <w:szCs w:val="28"/>
        </w:rPr>
        <w:t xml:space="preserve">9.Клайв, С. Льюис Хроники Нарнии / Клайв С. Льюис. – М.: Эксмо, 2010. - 848 c </w:t>
      </w:r>
    </w:p>
    <w:sectPr w:rsidR="006A533E" w:rsidRPr="00D7020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2657" w14:textId="77777777" w:rsidR="006A533E" w:rsidRDefault="00013806">
      <w:pPr>
        <w:spacing w:after="0" w:line="240" w:lineRule="auto"/>
      </w:pPr>
      <w:r>
        <w:separator/>
      </w:r>
    </w:p>
  </w:endnote>
  <w:endnote w:type="continuationSeparator" w:id="0">
    <w:p w14:paraId="3799034A" w14:textId="77777777" w:rsidR="006A533E" w:rsidRDefault="0001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Microsoft Sans Serif"/>
    <w:charset w:val="00"/>
    <w:family w:val="auto"/>
    <w:pitch w:val="default"/>
  </w:font>
  <w:font w:name="Arial Unicode MS">
    <w:altName w:val="Arial"/>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78665"/>
      <w:docPartObj>
        <w:docPartGallery w:val="Page Numbers (Bottom of Page)"/>
        <w:docPartUnique/>
      </w:docPartObj>
    </w:sdtPr>
    <w:sdtEndPr/>
    <w:sdtContent>
      <w:p w14:paraId="5CF768D1" w14:textId="77777777" w:rsidR="006A533E" w:rsidRDefault="00013806">
        <w:pPr>
          <w:pStyle w:val="afa"/>
          <w:jc w:val="center"/>
        </w:pPr>
        <w:r>
          <w:fldChar w:fldCharType="begin"/>
        </w:r>
        <w:r>
          <w:instrText>PAGE   \* MERGEFORMAT</w:instrText>
        </w:r>
        <w:r>
          <w:fldChar w:fldCharType="separate"/>
        </w:r>
        <w:r>
          <w:t>2</w:t>
        </w:r>
        <w:r>
          <w:fldChar w:fldCharType="end"/>
        </w:r>
      </w:p>
    </w:sdtContent>
  </w:sdt>
  <w:p w14:paraId="1A7CF916" w14:textId="77777777" w:rsidR="006A533E" w:rsidRDefault="006A533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1033"/>
      <w:docPartObj>
        <w:docPartGallery w:val="Page Numbers (Bottom of Page)"/>
        <w:docPartUnique/>
      </w:docPartObj>
    </w:sdtPr>
    <w:sdtEndPr/>
    <w:sdtContent>
      <w:p w14:paraId="2AAB0401" w14:textId="77777777" w:rsidR="006A533E" w:rsidRDefault="00013806">
        <w:pPr>
          <w:pStyle w:val="afa"/>
          <w:jc w:val="center"/>
        </w:pPr>
        <w:r>
          <w:fldChar w:fldCharType="begin"/>
        </w:r>
        <w:r>
          <w:instrText>PAGE   \* MERGEFORMAT</w:instrText>
        </w:r>
        <w:r>
          <w:fldChar w:fldCharType="separate"/>
        </w:r>
        <w:r w:rsidR="00D70208">
          <w:rPr>
            <w:noProof/>
          </w:rPr>
          <w:t>31</w:t>
        </w:r>
        <w:r>
          <w:fldChar w:fldCharType="end"/>
        </w:r>
      </w:p>
    </w:sdtContent>
  </w:sdt>
  <w:p w14:paraId="7DC55CD2" w14:textId="77777777" w:rsidR="006A533E" w:rsidRDefault="006A533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FFD8" w14:textId="77777777" w:rsidR="006A533E" w:rsidRDefault="00013806">
      <w:pPr>
        <w:spacing w:after="0" w:line="240" w:lineRule="auto"/>
      </w:pPr>
      <w:r>
        <w:separator/>
      </w:r>
    </w:p>
  </w:footnote>
  <w:footnote w:type="continuationSeparator" w:id="0">
    <w:p w14:paraId="1DA03242" w14:textId="77777777" w:rsidR="006A533E" w:rsidRDefault="00013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A0C"/>
    <w:multiLevelType w:val="hybridMultilevel"/>
    <w:tmpl w:val="BA12C706"/>
    <w:lvl w:ilvl="0" w:tplc="04190001">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 w15:restartNumberingAfterBreak="0">
    <w:nsid w:val="212D7389"/>
    <w:multiLevelType w:val="hybridMultilevel"/>
    <w:tmpl w:val="62D616F8"/>
    <w:lvl w:ilvl="0" w:tplc="99A86BBE">
      <w:start w:val="1"/>
      <w:numFmt w:val="bullet"/>
      <w:lvlText w:val=""/>
      <w:lvlJc w:val="left"/>
      <w:pPr>
        <w:ind w:left="720" w:hanging="360"/>
      </w:pPr>
      <w:rPr>
        <w:rFonts w:ascii="Symbol" w:hAnsi="Symbol" w:hint="default"/>
      </w:rPr>
    </w:lvl>
    <w:lvl w:ilvl="1" w:tplc="E17E319A">
      <w:start w:val="1"/>
      <w:numFmt w:val="bullet"/>
      <w:lvlText w:val="o"/>
      <w:lvlJc w:val="left"/>
      <w:pPr>
        <w:ind w:left="1440" w:hanging="360"/>
      </w:pPr>
      <w:rPr>
        <w:rFonts w:ascii="Courier New" w:hAnsi="Courier New" w:cs="Courier New" w:hint="default"/>
      </w:rPr>
    </w:lvl>
    <w:lvl w:ilvl="2" w:tplc="54DE4292">
      <w:start w:val="1"/>
      <w:numFmt w:val="bullet"/>
      <w:lvlText w:val=""/>
      <w:lvlJc w:val="left"/>
      <w:pPr>
        <w:ind w:left="2160" w:hanging="360"/>
      </w:pPr>
      <w:rPr>
        <w:rFonts w:ascii="Wingdings" w:hAnsi="Wingdings" w:hint="default"/>
      </w:rPr>
    </w:lvl>
    <w:lvl w:ilvl="3" w:tplc="271A6394">
      <w:start w:val="1"/>
      <w:numFmt w:val="bullet"/>
      <w:lvlText w:val=""/>
      <w:lvlJc w:val="left"/>
      <w:pPr>
        <w:ind w:left="2880" w:hanging="360"/>
      </w:pPr>
      <w:rPr>
        <w:rFonts w:ascii="Symbol" w:hAnsi="Symbol" w:hint="default"/>
      </w:rPr>
    </w:lvl>
    <w:lvl w:ilvl="4" w:tplc="A2BCB508">
      <w:start w:val="1"/>
      <w:numFmt w:val="bullet"/>
      <w:lvlText w:val="o"/>
      <w:lvlJc w:val="left"/>
      <w:pPr>
        <w:ind w:left="3600" w:hanging="360"/>
      </w:pPr>
      <w:rPr>
        <w:rFonts w:ascii="Courier New" w:hAnsi="Courier New" w:cs="Courier New" w:hint="default"/>
      </w:rPr>
    </w:lvl>
    <w:lvl w:ilvl="5" w:tplc="74486EEC">
      <w:start w:val="1"/>
      <w:numFmt w:val="bullet"/>
      <w:lvlText w:val=""/>
      <w:lvlJc w:val="left"/>
      <w:pPr>
        <w:ind w:left="4320" w:hanging="360"/>
      </w:pPr>
      <w:rPr>
        <w:rFonts w:ascii="Wingdings" w:hAnsi="Wingdings" w:hint="default"/>
      </w:rPr>
    </w:lvl>
    <w:lvl w:ilvl="6" w:tplc="E1BA2CB0">
      <w:start w:val="1"/>
      <w:numFmt w:val="bullet"/>
      <w:lvlText w:val=""/>
      <w:lvlJc w:val="left"/>
      <w:pPr>
        <w:ind w:left="5040" w:hanging="360"/>
      </w:pPr>
      <w:rPr>
        <w:rFonts w:ascii="Symbol" w:hAnsi="Symbol" w:hint="default"/>
      </w:rPr>
    </w:lvl>
    <w:lvl w:ilvl="7" w:tplc="E988A43C">
      <w:start w:val="1"/>
      <w:numFmt w:val="bullet"/>
      <w:lvlText w:val="o"/>
      <w:lvlJc w:val="left"/>
      <w:pPr>
        <w:ind w:left="5760" w:hanging="360"/>
      </w:pPr>
      <w:rPr>
        <w:rFonts w:ascii="Courier New" w:hAnsi="Courier New" w:cs="Courier New" w:hint="default"/>
      </w:rPr>
    </w:lvl>
    <w:lvl w:ilvl="8" w:tplc="301273E4">
      <w:start w:val="1"/>
      <w:numFmt w:val="bullet"/>
      <w:lvlText w:val=""/>
      <w:lvlJc w:val="left"/>
      <w:pPr>
        <w:ind w:left="6480" w:hanging="360"/>
      </w:pPr>
      <w:rPr>
        <w:rFonts w:ascii="Wingdings" w:hAnsi="Wingdings" w:hint="default"/>
      </w:rPr>
    </w:lvl>
  </w:abstractNum>
  <w:abstractNum w:abstractNumId="2" w15:restartNumberingAfterBreak="0">
    <w:nsid w:val="2A250DA2"/>
    <w:multiLevelType w:val="hybridMultilevel"/>
    <w:tmpl w:val="5B6EDE0E"/>
    <w:lvl w:ilvl="0" w:tplc="470E5200">
      <w:start w:val="1"/>
      <w:numFmt w:val="bullet"/>
      <w:lvlText w:val=""/>
      <w:lvlJc w:val="left"/>
      <w:pPr>
        <w:ind w:left="1429" w:hanging="360"/>
      </w:pPr>
      <w:rPr>
        <w:rFonts w:ascii="Wingdings" w:hAnsi="Wingdings" w:hint="default"/>
      </w:rPr>
    </w:lvl>
    <w:lvl w:ilvl="1" w:tplc="455ADA62">
      <w:start w:val="1"/>
      <w:numFmt w:val="bullet"/>
      <w:lvlText w:val="o"/>
      <w:lvlJc w:val="left"/>
      <w:pPr>
        <w:ind w:left="2149" w:hanging="360"/>
      </w:pPr>
      <w:rPr>
        <w:rFonts w:ascii="Courier New" w:hAnsi="Courier New" w:cs="Courier New" w:hint="default"/>
      </w:rPr>
    </w:lvl>
    <w:lvl w:ilvl="2" w:tplc="7826D394">
      <w:start w:val="1"/>
      <w:numFmt w:val="bullet"/>
      <w:lvlText w:val=""/>
      <w:lvlJc w:val="left"/>
      <w:pPr>
        <w:ind w:left="2869" w:hanging="360"/>
      </w:pPr>
      <w:rPr>
        <w:rFonts w:ascii="Wingdings" w:hAnsi="Wingdings" w:hint="default"/>
      </w:rPr>
    </w:lvl>
    <w:lvl w:ilvl="3" w:tplc="79A4F53A">
      <w:start w:val="1"/>
      <w:numFmt w:val="bullet"/>
      <w:lvlText w:val=""/>
      <w:lvlJc w:val="left"/>
      <w:pPr>
        <w:ind w:left="3589" w:hanging="360"/>
      </w:pPr>
      <w:rPr>
        <w:rFonts w:ascii="Symbol" w:hAnsi="Symbol" w:hint="default"/>
      </w:rPr>
    </w:lvl>
    <w:lvl w:ilvl="4" w:tplc="3E56C7A2">
      <w:start w:val="1"/>
      <w:numFmt w:val="bullet"/>
      <w:lvlText w:val="o"/>
      <w:lvlJc w:val="left"/>
      <w:pPr>
        <w:ind w:left="4309" w:hanging="360"/>
      </w:pPr>
      <w:rPr>
        <w:rFonts w:ascii="Courier New" w:hAnsi="Courier New" w:cs="Courier New" w:hint="default"/>
      </w:rPr>
    </w:lvl>
    <w:lvl w:ilvl="5" w:tplc="1ABE3792">
      <w:start w:val="1"/>
      <w:numFmt w:val="bullet"/>
      <w:lvlText w:val=""/>
      <w:lvlJc w:val="left"/>
      <w:pPr>
        <w:ind w:left="5029" w:hanging="360"/>
      </w:pPr>
      <w:rPr>
        <w:rFonts w:ascii="Wingdings" w:hAnsi="Wingdings" w:hint="default"/>
      </w:rPr>
    </w:lvl>
    <w:lvl w:ilvl="6" w:tplc="5428E622">
      <w:start w:val="1"/>
      <w:numFmt w:val="bullet"/>
      <w:lvlText w:val=""/>
      <w:lvlJc w:val="left"/>
      <w:pPr>
        <w:ind w:left="5749" w:hanging="360"/>
      </w:pPr>
      <w:rPr>
        <w:rFonts w:ascii="Symbol" w:hAnsi="Symbol" w:hint="default"/>
      </w:rPr>
    </w:lvl>
    <w:lvl w:ilvl="7" w:tplc="66D46D18">
      <w:start w:val="1"/>
      <w:numFmt w:val="bullet"/>
      <w:lvlText w:val="o"/>
      <w:lvlJc w:val="left"/>
      <w:pPr>
        <w:ind w:left="6469" w:hanging="360"/>
      </w:pPr>
      <w:rPr>
        <w:rFonts w:ascii="Courier New" w:hAnsi="Courier New" w:cs="Courier New" w:hint="default"/>
      </w:rPr>
    </w:lvl>
    <w:lvl w:ilvl="8" w:tplc="C0D431E8">
      <w:start w:val="1"/>
      <w:numFmt w:val="bullet"/>
      <w:lvlText w:val=""/>
      <w:lvlJc w:val="left"/>
      <w:pPr>
        <w:ind w:left="7189" w:hanging="360"/>
      </w:pPr>
      <w:rPr>
        <w:rFonts w:ascii="Wingdings" w:hAnsi="Wingdings" w:hint="default"/>
      </w:rPr>
    </w:lvl>
  </w:abstractNum>
  <w:abstractNum w:abstractNumId="3" w15:restartNumberingAfterBreak="0">
    <w:nsid w:val="2DC46B61"/>
    <w:multiLevelType w:val="hybridMultilevel"/>
    <w:tmpl w:val="87B81DA4"/>
    <w:lvl w:ilvl="0" w:tplc="96084980">
      <w:start w:val="1"/>
      <w:numFmt w:val="bullet"/>
      <w:lvlText w:val=""/>
      <w:lvlJc w:val="left"/>
      <w:pPr>
        <w:tabs>
          <w:tab w:val="num" w:pos="720"/>
        </w:tabs>
        <w:ind w:left="720" w:hanging="360"/>
      </w:pPr>
      <w:rPr>
        <w:rFonts w:ascii="Symbol" w:hAnsi="Symbol" w:hint="default"/>
        <w:sz w:val="20"/>
      </w:rPr>
    </w:lvl>
    <w:lvl w:ilvl="1" w:tplc="2092041C">
      <w:start w:val="1"/>
      <w:numFmt w:val="bullet"/>
      <w:lvlText w:val="o"/>
      <w:lvlJc w:val="left"/>
      <w:pPr>
        <w:tabs>
          <w:tab w:val="num" w:pos="1440"/>
        </w:tabs>
        <w:ind w:left="1440" w:hanging="360"/>
      </w:pPr>
      <w:rPr>
        <w:rFonts w:ascii="Courier New" w:hAnsi="Courier New" w:hint="default"/>
        <w:sz w:val="20"/>
      </w:rPr>
    </w:lvl>
    <w:lvl w:ilvl="2" w:tplc="0E649392">
      <w:start w:val="1"/>
      <w:numFmt w:val="bullet"/>
      <w:lvlText w:val=""/>
      <w:lvlJc w:val="left"/>
      <w:pPr>
        <w:tabs>
          <w:tab w:val="num" w:pos="2160"/>
        </w:tabs>
        <w:ind w:left="2160" w:hanging="360"/>
      </w:pPr>
      <w:rPr>
        <w:rFonts w:ascii="Wingdings" w:hAnsi="Wingdings" w:hint="default"/>
        <w:sz w:val="20"/>
      </w:rPr>
    </w:lvl>
    <w:lvl w:ilvl="3" w:tplc="E0E8D5BA">
      <w:start w:val="1"/>
      <w:numFmt w:val="bullet"/>
      <w:lvlText w:val=""/>
      <w:lvlJc w:val="left"/>
      <w:pPr>
        <w:tabs>
          <w:tab w:val="num" w:pos="2880"/>
        </w:tabs>
        <w:ind w:left="2880" w:hanging="360"/>
      </w:pPr>
      <w:rPr>
        <w:rFonts w:ascii="Wingdings" w:hAnsi="Wingdings" w:hint="default"/>
        <w:sz w:val="20"/>
      </w:rPr>
    </w:lvl>
    <w:lvl w:ilvl="4" w:tplc="E5963FE6">
      <w:start w:val="1"/>
      <w:numFmt w:val="bullet"/>
      <w:lvlText w:val=""/>
      <w:lvlJc w:val="left"/>
      <w:pPr>
        <w:tabs>
          <w:tab w:val="num" w:pos="3600"/>
        </w:tabs>
        <w:ind w:left="3600" w:hanging="360"/>
      </w:pPr>
      <w:rPr>
        <w:rFonts w:ascii="Wingdings" w:hAnsi="Wingdings" w:hint="default"/>
        <w:sz w:val="20"/>
      </w:rPr>
    </w:lvl>
    <w:lvl w:ilvl="5" w:tplc="B9C8E60E">
      <w:start w:val="1"/>
      <w:numFmt w:val="bullet"/>
      <w:lvlText w:val=""/>
      <w:lvlJc w:val="left"/>
      <w:pPr>
        <w:tabs>
          <w:tab w:val="num" w:pos="4320"/>
        </w:tabs>
        <w:ind w:left="4320" w:hanging="360"/>
      </w:pPr>
      <w:rPr>
        <w:rFonts w:ascii="Wingdings" w:hAnsi="Wingdings" w:hint="default"/>
        <w:sz w:val="20"/>
      </w:rPr>
    </w:lvl>
    <w:lvl w:ilvl="6" w:tplc="2D28A3CC">
      <w:start w:val="1"/>
      <w:numFmt w:val="bullet"/>
      <w:lvlText w:val=""/>
      <w:lvlJc w:val="left"/>
      <w:pPr>
        <w:tabs>
          <w:tab w:val="num" w:pos="5040"/>
        </w:tabs>
        <w:ind w:left="5040" w:hanging="360"/>
      </w:pPr>
      <w:rPr>
        <w:rFonts w:ascii="Wingdings" w:hAnsi="Wingdings" w:hint="default"/>
        <w:sz w:val="20"/>
      </w:rPr>
    </w:lvl>
    <w:lvl w:ilvl="7" w:tplc="7826A5C4">
      <w:start w:val="1"/>
      <w:numFmt w:val="bullet"/>
      <w:lvlText w:val=""/>
      <w:lvlJc w:val="left"/>
      <w:pPr>
        <w:tabs>
          <w:tab w:val="num" w:pos="5760"/>
        </w:tabs>
        <w:ind w:left="5760" w:hanging="360"/>
      </w:pPr>
      <w:rPr>
        <w:rFonts w:ascii="Wingdings" w:hAnsi="Wingdings" w:hint="default"/>
        <w:sz w:val="20"/>
      </w:rPr>
    </w:lvl>
    <w:lvl w:ilvl="8" w:tplc="E48EB6E4">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50A93"/>
    <w:multiLevelType w:val="hybridMultilevel"/>
    <w:tmpl w:val="CA861FC4"/>
    <w:lvl w:ilvl="0" w:tplc="F656DFEA">
      <w:start w:val="1"/>
      <w:numFmt w:val="bullet"/>
      <w:lvlText w:val=""/>
      <w:lvlJc w:val="left"/>
      <w:pPr>
        <w:tabs>
          <w:tab w:val="num" w:pos="720"/>
        </w:tabs>
        <w:ind w:left="720" w:hanging="360"/>
      </w:pPr>
      <w:rPr>
        <w:rFonts w:ascii="Symbol" w:hAnsi="Symbol" w:hint="default"/>
        <w:sz w:val="20"/>
      </w:rPr>
    </w:lvl>
    <w:lvl w:ilvl="1" w:tplc="ACA4AB3E">
      <w:start w:val="1"/>
      <w:numFmt w:val="bullet"/>
      <w:lvlText w:val="o"/>
      <w:lvlJc w:val="left"/>
      <w:pPr>
        <w:tabs>
          <w:tab w:val="num" w:pos="1440"/>
        </w:tabs>
        <w:ind w:left="1440" w:hanging="360"/>
      </w:pPr>
      <w:rPr>
        <w:rFonts w:ascii="Courier New" w:hAnsi="Courier New" w:hint="default"/>
        <w:sz w:val="20"/>
      </w:rPr>
    </w:lvl>
    <w:lvl w:ilvl="2" w:tplc="187CCC66">
      <w:start w:val="1"/>
      <w:numFmt w:val="bullet"/>
      <w:lvlText w:val=""/>
      <w:lvlJc w:val="left"/>
      <w:pPr>
        <w:tabs>
          <w:tab w:val="num" w:pos="2160"/>
        </w:tabs>
        <w:ind w:left="2160" w:hanging="360"/>
      </w:pPr>
      <w:rPr>
        <w:rFonts w:ascii="Wingdings" w:hAnsi="Wingdings" w:hint="default"/>
        <w:sz w:val="20"/>
      </w:rPr>
    </w:lvl>
    <w:lvl w:ilvl="3" w:tplc="09D0EEE2">
      <w:start w:val="1"/>
      <w:numFmt w:val="bullet"/>
      <w:lvlText w:val=""/>
      <w:lvlJc w:val="left"/>
      <w:pPr>
        <w:tabs>
          <w:tab w:val="num" w:pos="2880"/>
        </w:tabs>
        <w:ind w:left="2880" w:hanging="360"/>
      </w:pPr>
      <w:rPr>
        <w:rFonts w:ascii="Wingdings" w:hAnsi="Wingdings" w:hint="default"/>
        <w:sz w:val="20"/>
      </w:rPr>
    </w:lvl>
    <w:lvl w:ilvl="4" w:tplc="F2F42FC2">
      <w:start w:val="1"/>
      <w:numFmt w:val="bullet"/>
      <w:lvlText w:val=""/>
      <w:lvlJc w:val="left"/>
      <w:pPr>
        <w:tabs>
          <w:tab w:val="num" w:pos="3600"/>
        </w:tabs>
        <w:ind w:left="3600" w:hanging="360"/>
      </w:pPr>
      <w:rPr>
        <w:rFonts w:ascii="Wingdings" w:hAnsi="Wingdings" w:hint="default"/>
        <w:sz w:val="20"/>
      </w:rPr>
    </w:lvl>
    <w:lvl w:ilvl="5" w:tplc="94088242">
      <w:start w:val="1"/>
      <w:numFmt w:val="bullet"/>
      <w:lvlText w:val=""/>
      <w:lvlJc w:val="left"/>
      <w:pPr>
        <w:tabs>
          <w:tab w:val="num" w:pos="4320"/>
        </w:tabs>
        <w:ind w:left="4320" w:hanging="360"/>
      </w:pPr>
      <w:rPr>
        <w:rFonts w:ascii="Wingdings" w:hAnsi="Wingdings" w:hint="default"/>
        <w:sz w:val="20"/>
      </w:rPr>
    </w:lvl>
    <w:lvl w:ilvl="6" w:tplc="AC86FB80">
      <w:start w:val="1"/>
      <w:numFmt w:val="bullet"/>
      <w:lvlText w:val=""/>
      <w:lvlJc w:val="left"/>
      <w:pPr>
        <w:tabs>
          <w:tab w:val="num" w:pos="5040"/>
        </w:tabs>
        <w:ind w:left="5040" w:hanging="360"/>
      </w:pPr>
      <w:rPr>
        <w:rFonts w:ascii="Wingdings" w:hAnsi="Wingdings" w:hint="default"/>
        <w:sz w:val="20"/>
      </w:rPr>
    </w:lvl>
    <w:lvl w:ilvl="7" w:tplc="14C89E22">
      <w:start w:val="1"/>
      <w:numFmt w:val="bullet"/>
      <w:lvlText w:val=""/>
      <w:lvlJc w:val="left"/>
      <w:pPr>
        <w:tabs>
          <w:tab w:val="num" w:pos="5760"/>
        </w:tabs>
        <w:ind w:left="5760" w:hanging="360"/>
      </w:pPr>
      <w:rPr>
        <w:rFonts w:ascii="Wingdings" w:hAnsi="Wingdings" w:hint="default"/>
        <w:sz w:val="20"/>
      </w:rPr>
    </w:lvl>
    <w:lvl w:ilvl="8" w:tplc="188E400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0F352C"/>
    <w:multiLevelType w:val="hybridMultilevel"/>
    <w:tmpl w:val="3D7C3C2A"/>
    <w:lvl w:ilvl="0" w:tplc="81FC1642">
      <w:start w:val="1"/>
      <w:numFmt w:val="bullet"/>
      <w:lvlText w:val=""/>
      <w:lvlJc w:val="left"/>
      <w:pPr>
        <w:tabs>
          <w:tab w:val="num" w:pos="720"/>
        </w:tabs>
        <w:ind w:left="720" w:hanging="360"/>
      </w:pPr>
      <w:rPr>
        <w:rFonts w:ascii="Symbol" w:hAnsi="Symbol" w:hint="default"/>
        <w:sz w:val="20"/>
      </w:rPr>
    </w:lvl>
    <w:lvl w:ilvl="1" w:tplc="4836B704">
      <w:start w:val="1"/>
      <w:numFmt w:val="bullet"/>
      <w:lvlText w:val="o"/>
      <w:lvlJc w:val="left"/>
      <w:pPr>
        <w:tabs>
          <w:tab w:val="num" w:pos="1440"/>
        </w:tabs>
        <w:ind w:left="1440" w:hanging="360"/>
      </w:pPr>
      <w:rPr>
        <w:rFonts w:ascii="Courier New" w:hAnsi="Courier New" w:hint="default"/>
        <w:sz w:val="20"/>
      </w:rPr>
    </w:lvl>
    <w:lvl w:ilvl="2" w:tplc="86E81C52">
      <w:start w:val="1"/>
      <w:numFmt w:val="bullet"/>
      <w:lvlText w:val=""/>
      <w:lvlJc w:val="left"/>
      <w:pPr>
        <w:tabs>
          <w:tab w:val="num" w:pos="2160"/>
        </w:tabs>
        <w:ind w:left="2160" w:hanging="360"/>
      </w:pPr>
      <w:rPr>
        <w:rFonts w:ascii="Wingdings" w:hAnsi="Wingdings" w:hint="default"/>
        <w:sz w:val="20"/>
      </w:rPr>
    </w:lvl>
    <w:lvl w:ilvl="3" w:tplc="F412E088">
      <w:start w:val="1"/>
      <w:numFmt w:val="bullet"/>
      <w:lvlText w:val=""/>
      <w:lvlJc w:val="left"/>
      <w:pPr>
        <w:tabs>
          <w:tab w:val="num" w:pos="2880"/>
        </w:tabs>
        <w:ind w:left="2880" w:hanging="360"/>
      </w:pPr>
      <w:rPr>
        <w:rFonts w:ascii="Wingdings" w:hAnsi="Wingdings" w:hint="default"/>
        <w:sz w:val="20"/>
      </w:rPr>
    </w:lvl>
    <w:lvl w:ilvl="4" w:tplc="57C6E374">
      <w:start w:val="1"/>
      <w:numFmt w:val="bullet"/>
      <w:lvlText w:val=""/>
      <w:lvlJc w:val="left"/>
      <w:pPr>
        <w:tabs>
          <w:tab w:val="num" w:pos="3600"/>
        </w:tabs>
        <w:ind w:left="3600" w:hanging="360"/>
      </w:pPr>
      <w:rPr>
        <w:rFonts w:ascii="Wingdings" w:hAnsi="Wingdings" w:hint="default"/>
        <w:sz w:val="20"/>
      </w:rPr>
    </w:lvl>
    <w:lvl w:ilvl="5" w:tplc="633A2522">
      <w:start w:val="1"/>
      <w:numFmt w:val="bullet"/>
      <w:lvlText w:val=""/>
      <w:lvlJc w:val="left"/>
      <w:pPr>
        <w:tabs>
          <w:tab w:val="num" w:pos="4320"/>
        </w:tabs>
        <w:ind w:left="4320" w:hanging="360"/>
      </w:pPr>
      <w:rPr>
        <w:rFonts w:ascii="Wingdings" w:hAnsi="Wingdings" w:hint="default"/>
        <w:sz w:val="20"/>
      </w:rPr>
    </w:lvl>
    <w:lvl w:ilvl="6" w:tplc="CE369BCE">
      <w:start w:val="1"/>
      <w:numFmt w:val="bullet"/>
      <w:lvlText w:val=""/>
      <w:lvlJc w:val="left"/>
      <w:pPr>
        <w:tabs>
          <w:tab w:val="num" w:pos="5040"/>
        </w:tabs>
        <w:ind w:left="5040" w:hanging="360"/>
      </w:pPr>
      <w:rPr>
        <w:rFonts w:ascii="Wingdings" w:hAnsi="Wingdings" w:hint="default"/>
        <w:sz w:val="20"/>
      </w:rPr>
    </w:lvl>
    <w:lvl w:ilvl="7" w:tplc="945C368E">
      <w:start w:val="1"/>
      <w:numFmt w:val="bullet"/>
      <w:lvlText w:val=""/>
      <w:lvlJc w:val="left"/>
      <w:pPr>
        <w:tabs>
          <w:tab w:val="num" w:pos="5760"/>
        </w:tabs>
        <w:ind w:left="5760" w:hanging="360"/>
      </w:pPr>
      <w:rPr>
        <w:rFonts w:ascii="Wingdings" w:hAnsi="Wingdings" w:hint="default"/>
        <w:sz w:val="20"/>
      </w:rPr>
    </w:lvl>
    <w:lvl w:ilvl="8" w:tplc="764CC5EA">
      <w:start w:val="1"/>
      <w:numFmt w:val="bullet"/>
      <w:lvlText w:val=""/>
      <w:lvlJc w:val="left"/>
      <w:pPr>
        <w:tabs>
          <w:tab w:val="num" w:pos="6480"/>
        </w:tabs>
        <w:ind w:left="6480" w:hanging="360"/>
      </w:pPr>
      <w:rPr>
        <w:rFonts w:ascii="Wingdings" w:hAnsi="Wingdings" w:hint="default"/>
        <w:sz w:val="20"/>
      </w:rPr>
    </w:lvl>
  </w:abstractNum>
  <w:num w:numId="1" w16cid:durableId="1919749036">
    <w:abstractNumId w:val="1"/>
  </w:num>
  <w:num w:numId="2" w16cid:durableId="288752588">
    <w:abstractNumId w:val="5"/>
  </w:num>
  <w:num w:numId="3" w16cid:durableId="2024932444">
    <w:abstractNumId w:val="3"/>
  </w:num>
  <w:num w:numId="4" w16cid:durableId="812479767">
    <w:abstractNumId w:val="4"/>
  </w:num>
  <w:num w:numId="5" w16cid:durableId="698625879">
    <w:abstractNumId w:val="2"/>
  </w:num>
  <w:num w:numId="6" w16cid:durableId="185699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3E"/>
    <w:rsid w:val="00013806"/>
    <w:rsid w:val="001B32CB"/>
    <w:rsid w:val="00210F74"/>
    <w:rsid w:val="002F09AE"/>
    <w:rsid w:val="00311748"/>
    <w:rsid w:val="00333258"/>
    <w:rsid w:val="003D42E4"/>
    <w:rsid w:val="004C3889"/>
    <w:rsid w:val="0057274C"/>
    <w:rsid w:val="006A533E"/>
    <w:rsid w:val="008176A6"/>
    <w:rsid w:val="00BC4C36"/>
    <w:rsid w:val="00BD44D2"/>
    <w:rsid w:val="00C5434F"/>
    <w:rsid w:val="00D70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71CF"/>
  <w15:docId w15:val="{AEE88274-08A4-4AF8-A180-8B77692E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after="0" w:line="360" w:lineRule="auto"/>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able of figures"/>
    <w:basedOn w:val="a"/>
    <w:next w:val="a"/>
    <w:uiPriority w:val="99"/>
    <w:unhideWhenUsed/>
    <w:pPr>
      <w:spacing w:after="0"/>
    </w:pPr>
  </w:style>
  <w:style w:type="table" w:customStyle="1" w:styleId="12">
    <w:name w:val="Сетка таблицы1"/>
    <w:basedOn w:val="a1"/>
    <w:next w:val="af4"/>
    <w:uiPriority w:val="59"/>
    <w:pPr>
      <w:spacing w:after="0" w:line="240" w:lineRule="auto"/>
    </w:pPr>
    <w:rPr>
      <w:rFonts w:ascii="MS Sans Serif" w:eastAsia="Times New Roman" w:hAnsi="MS Sans Serif"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character" w:styleId="af6">
    <w:name w:val="Hyperlink"/>
    <w:basedOn w:val="a0"/>
    <w:uiPriority w:val="99"/>
    <w:unhideWhenUsed/>
    <w:rPr>
      <w:color w:val="0000FF"/>
      <w:u w:val="single"/>
    </w:rPr>
  </w:style>
  <w:style w:type="paragraph" w:styleId="af7">
    <w:name w:val="Normal (Web)"/>
    <w:basedOn w:val="a"/>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af8">
    <w:name w:val="Emphasis"/>
    <w:basedOn w:val="a0"/>
    <w:uiPriority w:val="20"/>
    <w:qFormat/>
    <w:rPr>
      <w:i/>
      <w:iCs/>
    </w:rPr>
  </w:style>
  <w:style w:type="character" w:styleId="af9">
    <w:name w:val="Strong"/>
    <w:basedOn w:val="a0"/>
    <w:uiPriority w:val="22"/>
    <w:qFormat/>
    <w:rPr>
      <w:b/>
      <w:bCs/>
    </w:rPr>
  </w:style>
  <w:style w:type="character" w:customStyle="1" w:styleId="24">
    <w:name w:val="Заголовок №2_"/>
    <w:basedOn w:val="a0"/>
    <w:link w:val="25"/>
    <w:rPr>
      <w:rFonts w:ascii="Times New Roman" w:eastAsia="Times New Roman" w:hAnsi="Times New Roman" w:cs="Times New Roman"/>
      <w:sz w:val="27"/>
      <w:szCs w:val="27"/>
      <w:shd w:val="clear" w:color="auto" w:fill="FFFFFF"/>
    </w:rPr>
  </w:style>
  <w:style w:type="character" w:customStyle="1" w:styleId="13">
    <w:name w:val="Основной текст (13)_"/>
    <w:basedOn w:val="a0"/>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Основной текст (13)"/>
    <w:basedOn w:val="13"/>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4">
    <w:name w:val="Основной текст (14)_"/>
    <w:basedOn w:val="a0"/>
    <w:link w:val="140"/>
    <w:rPr>
      <w:rFonts w:ascii="Times New Roman" w:eastAsia="Times New Roman" w:hAnsi="Times New Roman" w:cs="Times New Roman"/>
      <w:sz w:val="21"/>
      <w:szCs w:val="21"/>
      <w:shd w:val="clear" w:color="auto" w:fill="FFFFFF"/>
    </w:rPr>
  </w:style>
  <w:style w:type="paragraph" w:customStyle="1" w:styleId="25">
    <w:name w:val="Заголовок №2"/>
    <w:basedOn w:val="a"/>
    <w:link w:val="24"/>
    <w:pPr>
      <w:shd w:val="clear" w:color="auto" w:fill="FFFFFF"/>
      <w:spacing w:after="60" w:line="0" w:lineRule="atLeast"/>
      <w:ind w:hanging="340"/>
      <w:jc w:val="both"/>
      <w:outlineLvl w:val="1"/>
    </w:pPr>
    <w:rPr>
      <w:rFonts w:ascii="Times New Roman" w:eastAsia="Times New Roman" w:hAnsi="Times New Roman" w:cs="Times New Roman"/>
      <w:sz w:val="27"/>
      <w:szCs w:val="27"/>
    </w:rPr>
  </w:style>
  <w:style w:type="paragraph" w:customStyle="1" w:styleId="140">
    <w:name w:val="Основной текст (14)"/>
    <w:basedOn w:val="a"/>
    <w:link w:val="14"/>
    <w:pPr>
      <w:shd w:val="clear" w:color="auto" w:fill="FFFFFF"/>
      <w:spacing w:before="60" w:after="420" w:line="0" w:lineRule="atLeast"/>
      <w:jc w:val="center"/>
    </w:pPr>
    <w:rPr>
      <w:rFonts w:ascii="Times New Roman" w:eastAsia="Times New Roman" w:hAnsi="Times New Roman" w:cs="Times New Roman"/>
      <w:sz w:val="21"/>
      <w:szCs w:val="21"/>
    </w:rPr>
  </w:style>
  <w:style w:type="paragraph" w:styleId="afa">
    <w:name w:val="footer"/>
    <w:basedOn w:val="a"/>
    <w:link w:val="afb"/>
    <w:uiPriority w:val="99"/>
    <w:unhideWhenUsed/>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b">
    <w:name w:val="Нижний колонтитул Знак"/>
    <w:basedOn w:val="a0"/>
    <w:link w:val="afa"/>
    <w:uiPriority w:val="99"/>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Pr>
      <w:rFonts w:ascii="Times New Roman" w:eastAsiaTheme="majorEastAsia" w:hAnsi="Times New Roman" w:cstheme="majorBidi"/>
      <w:b/>
      <w:color w:val="000000" w:themeColor="text1"/>
      <w:sz w:val="28"/>
      <w:szCs w:val="32"/>
    </w:rPr>
  </w:style>
  <w:style w:type="paragraph" w:styleId="afc">
    <w:name w:val="TOC Heading"/>
    <w:basedOn w:val="1"/>
    <w:next w:val="a"/>
    <w:uiPriority w:val="39"/>
    <w:unhideWhenUsed/>
    <w:qFormat/>
    <w:pPr>
      <w:spacing w:before="240" w:line="259" w:lineRule="auto"/>
      <w:jc w:val="left"/>
      <w:outlineLvl w:val="9"/>
    </w:pPr>
    <w:rPr>
      <w:rFonts w:asciiTheme="majorHAnsi" w:hAnsiTheme="majorHAnsi"/>
      <w:b w:val="0"/>
      <w:color w:val="2F5496" w:themeColor="accent1" w:themeShade="BF"/>
      <w:sz w:val="32"/>
      <w:lang w:eastAsia="ru-RU"/>
    </w:rPr>
  </w:style>
  <w:style w:type="paragraph" w:styleId="26">
    <w:name w:val="toc 2"/>
    <w:basedOn w:val="a"/>
    <w:next w:val="a"/>
    <w:uiPriority w:val="39"/>
    <w:unhideWhenUsed/>
    <w:pPr>
      <w:spacing w:after="100"/>
      <w:ind w:left="220"/>
    </w:pPr>
  </w:style>
  <w:style w:type="paragraph" w:styleId="15">
    <w:name w:val="toc 1"/>
    <w:basedOn w:val="a"/>
    <w:next w:val="a"/>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71D33A5B-1E9C-4810-A617-D3BEF2C43E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7497</Words>
  <Characters>42736</Characters>
  <Application>Microsoft Office Word</Application>
  <DocSecurity>0</DocSecurity>
  <Lines>356</Lines>
  <Paragraphs>100</Paragraphs>
  <ScaleCrop>false</ScaleCrop>
  <Company/>
  <LinksUpToDate>false</LinksUpToDate>
  <CharactersWithSpaces>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Чувашева</dc:creator>
  <cp:keywords/>
  <dc:description/>
  <cp:lastModifiedBy>Настя Чувашева</cp:lastModifiedBy>
  <cp:revision>2</cp:revision>
  <dcterms:created xsi:type="dcterms:W3CDTF">2023-12-22T04:48:00Z</dcterms:created>
  <dcterms:modified xsi:type="dcterms:W3CDTF">2023-12-22T04:48:00Z</dcterms:modified>
</cp:coreProperties>
</file>