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83F4" w14:textId="5A16AB73" w:rsidR="00FC63A0" w:rsidRDefault="00FC63A0" w:rsidP="00FC63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</w:p>
    <w:p w14:paraId="0131138B" w14:textId="6D0815C8" w:rsidR="00FC63A0" w:rsidRDefault="00FC63A0" w:rsidP="00FC63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  <w:r w:rsidRPr="00FC63A0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  <w:t xml:space="preserve">Консультация для родителей в ДОУ </w:t>
      </w:r>
    </w:p>
    <w:p w14:paraId="6A389A4E" w14:textId="73556962" w:rsidR="00FC63A0" w:rsidRPr="00FC63A0" w:rsidRDefault="00FC63A0" w:rsidP="00FC63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  <w:lang w:eastAsia="ru-RU"/>
        </w:rPr>
      </w:pPr>
    </w:p>
    <w:p w14:paraId="54CB3C8C" w14:textId="1A181969" w:rsidR="00FC63A0" w:rsidRPr="00FC63A0" w:rsidRDefault="00FC63A0" w:rsidP="00FC63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96"/>
          <w:szCs w:val="96"/>
          <w:lang w:eastAsia="ru-RU"/>
        </w:rPr>
      </w:pPr>
      <w:r w:rsidRPr="00FC63A0">
        <w:rPr>
          <w:rFonts w:ascii="Times New Roman" w:eastAsia="Times New Roman" w:hAnsi="Times New Roman" w:cs="Times New Roman"/>
          <w:b/>
          <w:bCs/>
          <w:color w:val="CC0066"/>
          <w:sz w:val="96"/>
          <w:szCs w:val="96"/>
          <w:lang w:eastAsia="ru-RU"/>
        </w:rPr>
        <w:t>«Использование сенсорных игр для развития речи»</w:t>
      </w:r>
    </w:p>
    <w:p w14:paraId="2917330E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17FB0FB0" w14:textId="7F5BFCA9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4B9DD87" w14:textId="6B2A8128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28B928F" wp14:editId="39F58878">
            <wp:simplePos x="0" y="0"/>
            <wp:positionH relativeFrom="margin">
              <wp:posOffset>408305</wp:posOffset>
            </wp:positionH>
            <wp:positionV relativeFrom="margin">
              <wp:posOffset>4098290</wp:posOffset>
            </wp:positionV>
            <wp:extent cx="5715000" cy="45624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6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4F2F8" w14:textId="53A3623F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1BECA5C6" w14:textId="68D392B2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00E33B56" w14:textId="35A73860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AE6A78D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1402A48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175E650" w14:textId="21AF5D7A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F7AEB05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D6132A3" w14:textId="6CA4A452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277AB15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00A314C0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70D483CC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5F63448" w14:textId="1075215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0BFD510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5113688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7B5539B3" w14:textId="4B89A7C6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61DFC61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13D3C2EC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54BF43E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535B315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B6C007E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38BF5EB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3B62BBC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8909055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371F38D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72A7FB92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6FB7962B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7EBFE527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74F63D0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013E727" w14:textId="77777777" w:rsidR="00FC63A0" w:rsidRDefault="00FC63A0" w:rsidP="00FC63A0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F010367" w14:textId="1B81327F" w:rsidR="00DA4A02" w:rsidRPr="00FC63A0" w:rsidRDefault="00FC63A0" w:rsidP="00FC63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развития речи большое значение имеют сенсорные игры, основная цель которых – дать ребенку новые чувственные ощущения: зрительные, слуховые, тактильные и двигательные, обонятельные и вкусовые.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Целесообразность проведения с детьми, имеющими речевые нарушения, таких игр основывается на утверждении о том, что сенсорный компонент в ознакомлении с окружающим миром приобретает для них особую значимость. Данные игры позволяют установить с ребенком эмоциональный контакт, который позволяет в дальнейшем всесторонне воздействовать на развитие речи.</w:t>
      </w:r>
    </w:p>
    <w:p w14:paraId="467AEFE1" w14:textId="755157FD" w:rsidR="00FC63A0" w:rsidRPr="00FC63A0" w:rsidRDefault="00FC63A0" w:rsidP="00FC63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684AEDA" w14:textId="77777777" w:rsidR="00FC63A0" w:rsidRPr="00FC63A0" w:rsidRDefault="00FC63A0" w:rsidP="00FC6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FC63A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Основные виды сенсорных игр</w:t>
      </w:r>
    </w:p>
    <w:p w14:paraId="4CA9692A" w14:textId="2B349B57" w:rsidR="00FC63A0" w:rsidRPr="00FC63A0" w:rsidRDefault="00FC63A0" w:rsidP="00FC6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 МЫЛЬНЫМИ ПУЗЫРЯМИ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нравится наблюдать за кружением в воздухе мыльных пузырей. Чтобы вызвать у ребенка интерес к самостоятельному выдуванию пузырей, предложите ему разнообразные трубочки – например, трубочку для коктейля, или сверните и склейте из плотной бумаги толстую трубку для получения большого пузыря.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КРАСКАМИ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проведения игры потребуются: акварельные краски, кисточки, пять прозрачных пластиковых стаканчиков. Стаканы расставляются в ряд на столе и наполняются водой, затем в них поочередно разводятся краски разных цветов.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ребенок завороженно следит за тем, как «облачко» краски постепенно растворяется в воде. Можно разнообразить эффект и в следующем стакане можно развести краску быстро, помешивая кисточкой, - ребенок своей реакцией даст вам понять, какой из способов ему больше нравится.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этой игре ребенок довольно быстро может проявить желание более активно участвовать в происходящем – начинает «заказывать» следующую краску или выхватывает кисточку и принимается действовать самостоятельно.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 ВОДОЙ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Возня с водой, переливание и брызгание особенно любимы детьми. К тому же игры с водой имеют и терапевтический эффект. Чтобы ребенку было удобнее достать из крана, придвиньте к раковине стул. Достаньте приготовленные заранее небольшие пластиковые бутылки и пузырьки – наполняйте их водой из-под крана.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переливать воду из одной посуды в другую, сделать «фонтан», подставив под струю воды ложку либо пузырек с узким горлышком - обычно такой эффект приводит детей в восторг. Наполнив водой таз, организуйте игру в «бассейн», в котором плавают игрушки. Наполненный водой таз теперь станет «озером», в котором плавают рыбки или уточки.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СВЕЧАМИ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Держа в руке потушенную свечу, порисуйте в воздухе дымом.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Наполнив таз водой, опустите на поверхность воды одну или несколько плавающих свечей – в темной комнате получится эффектное, с переливающимися в воде световыми бликами зрелище.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Наполните столовую ложку водой и подержите над пламенем свечи, обратите внимание ребенка на то, что холодная вода стала теплой. Подобным образом можно растопить кусочек льда или сливочного масла.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СВЕТОМ И ТЕНЯМИ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зайчик. Выбрав момент, когда солнце заглядывает в окно, поймайте с помощью зеркальца лучик и покажите ребенку, как солнечный зайчик прыгает по стене, по потолку, со стены на диван и т.д. Возможно, ему захочется дотронуться до светового пятна. В этом случае, не спеша, отодвигайте луч в сторону, предложите ему поймать убегающего «зайчика».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Тени на стене. Вечером, когда стемнеет, включите настольную лампу и направьте ее свет на стену. При помощи кистей рук, различных предметов и игрушек вы получите на стене тень лающей собаки, летящей птицы и т.д.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 теней. Можно придумать несложный сюжет и организовать «театр теней», используя также приготовленные заранее бумажные фигурки-силуэты.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ЛЬДОМ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Подогрейте кусочек льда над свечой. В прозрачную стеклянную кружку и стакан налейте горячий чай (можно подкрасить воду), опустите кусочек льда и понаблюдайте, как быстро он тает. Можно взять несколько стаканов, понаблюдать и увидеть, что лед по-разному тает в воде разной температуры.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Приготовьте разноцветный лед, добавив в воду краски; рисуйте красками на большом куске льда.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СО ЗВУКАМИ</w:t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 внимание ребенка на звуки в окружающем мире: скрип двери, стук ложечки о стенки чашки, когда размешиваем чай, скрип тормозов, стук колес поезда и т.д.</w:t>
      </w:r>
    </w:p>
    <w:sectPr w:rsidR="00FC63A0" w:rsidRPr="00FC63A0" w:rsidSect="00FC6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0"/>
    <w:rsid w:val="00DA4A02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3111"/>
  <w15:chartTrackingRefBased/>
  <w15:docId w15:val="{469FF983-10B2-415B-ABC6-DCE14B9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7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2</cp:revision>
  <dcterms:created xsi:type="dcterms:W3CDTF">2023-10-15T10:22:00Z</dcterms:created>
  <dcterms:modified xsi:type="dcterms:W3CDTF">2023-10-15T10:24:00Z</dcterms:modified>
</cp:coreProperties>
</file>